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80"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225"/>
        <w:gridCol w:w="2850"/>
      </w:tblGrid>
      <w:tr w:rsidR="0042063F" w:rsidTr="00A92DFD">
        <w:trPr>
          <w:trHeight w:val="557"/>
        </w:trPr>
        <w:tc>
          <w:tcPr>
            <w:tcW w:w="525" w:type="dxa"/>
          </w:tcPr>
          <w:p w:rsidR="0042063F" w:rsidRDefault="0042063F" w:rsidP="007C463C">
            <w:bookmarkStart w:id="0" w:name="_GoBack"/>
            <w:bookmarkEnd w:id="0"/>
          </w:p>
        </w:tc>
        <w:tc>
          <w:tcPr>
            <w:tcW w:w="6225" w:type="dxa"/>
          </w:tcPr>
          <w:p w:rsidR="0042063F" w:rsidRPr="00A92DFD" w:rsidRDefault="00A92DFD" w:rsidP="00A92DFD">
            <w:pPr>
              <w:jc w:val="center"/>
              <w:rPr>
                <w:rFonts w:asciiTheme="majorEastAsia" w:eastAsiaTheme="majorEastAsia" w:hAnsiTheme="majorEastAsia"/>
                <w:b/>
                <w:color w:val="000000" w:themeColor="text1"/>
                <w:sz w:val="28"/>
                <w:szCs w:val="28"/>
              </w:rPr>
            </w:pPr>
            <w:r w:rsidRPr="00A92DFD">
              <w:rPr>
                <w:rFonts w:asciiTheme="majorEastAsia" w:eastAsiaTheme="majorEastAsia" w:hAnsiTheme="majorEastAsia" w:hint="eastAsia"/>
                <w:b/>
                <w:color w:val="000000" w:themeColor="text1"/>
                <w:sz w:val="28"/>
                <w:szCs w:val="28"/>
              </w:rPr>
              <w:t>アンケート</w:t>
            </w:r>
          </w:p>
        </w:tc>
        <w:tc>
          <w:tcPr>
            <w:tcW w:w="2850" w:type="dxa"/>
          </w:tcPr>
          <w:p w:rsidR="0042063F" w:rsidRDefault="0042063F" w:rsidP="007C463C"/>
        </w:tc>
      </w:tr>
      <w:tr w:rsidR="0042063F" w:rsidTr="00D5674A">
        <w:trPr>
          <w:trHeight w:val="1517"/>
        </w:trPr>
        <w:tc>
          <w:tcPr>
            <w:tcW w:w="525" w:type="dxa"/>
          </w:tcPr>
          <w:p w:rsidR="0042063F" w:rsidRDefault="0042063F" w:rsidP="006359EF">
            <w:pPr>
              <w:spacing w:beforeLines="50" w:before="180"/>
            </w:pPr>
            <w:r>
              <w:rPr>
                <w:rFonts w:hint="eastAsia"/>
              </w:rPr>
              <w:t>１</w:t>
            </w:r>
          </w:p>
        </w:tc>
        <w:tc>
          <w:tcPr>
            <w:tcW w:w="6225" w:type="dxa"/>
          </w:tcPr>
          <w:p w:rsidR="0042063F" w:rsidRPr="00A92DFD" w:rsidRDefault="0042063F" w:rsidP="00D5674A">
            <w:pPr>
              <w:spacing w:beforeLines="50" w:before="180" w:afterLines="50" w:after="180"/>
              <w:rPr>
                <w:color w:val="000000" w:themeColor="text1"/>
                <w:sz w:val="24"/>
                <w:szCs w:val="24"/>
              </w:rPr>
            </w:pPr>
            <w:r w:rsidRPr="00A92DFD">
              <w:rPr>
                <w:rFonts w:hint="eastAsia"/>
                <w:color w:val="000000" w:themeColor="text1"/>
                <w:sz w:val="24"/>
                <w:szCs w:val="24"/>
              </w:rPr>
              <w:t>基本的なことすべて教えてください。身体、児童、精神などすべて違っています。途中から依頼があって計画相談のっても、無償対応ですので</w:t>
            </w:r>
            <w:r w:rsidR="00EA5E87" w:rsidRPr="00A92DFD">
              <w:rPr>
                <w:rFonts w:hint="eastAsia"/>
                <w:color w:val="000000" w:themeColor="text1"/>
                <w:sz w:val="24"/>
                <w:szCs w:val="24"/>
              </w:rPr>
              <w:t>、その辺も何か書かれることも必要と思います。　　　　　　　　　【蜂輪】</w:t>
            </w:r>
          </w:p>
        </w:tc>
        <w:tc>
          <w:tcPr>
            <w:tcW w:w="2850" w:type="dxa"/>
          </w:tcPr>
          <w:p w:rsidR="0042063F" w:rsidRPr="003E1D3B" w:rsidRDefault="0042063F" w:rsidP="007C463C">
            <w:pPr>
              <w:rPr>
                <w:sz w:val="24"/>
                <w:szCs w:val="24"/>
              </w:rPr>
            </w:pPr>
          </w:p>
        </w:tc>
      </w:tr>
      <w:tr w:rsidR="0042063F" w:rsidTr="007C463C">
        <w:trPr>
          <w:trHeight w:val="2835"/>
        </w:trPr>
        <w:tc>
          <w:tcPr>
            <w:tcW w:w="525" w:type="dxa"/>
          </w:tcPr>
          <w:p w:rsidR="0042063F" w:rsidRDefault="0042063F" w:rsidP="006359EF">
            <w:pPr>
              <w:spacing w:beforeLines="50" w:before="180"/>
            </w:pPr>
            <w:r>
              <w:rPr>
                <w:rFonts w:hint="eastAsia"/>
              </w:rPr>
              <w:t>２</w:t>
            </w:r>
          </w:p>
        </w:tc>
        <w:tc>
          <w:tcPr>
            <w:tcW w:w="6225" w:type="dxa"/>
          </w:tcPr>
          <w:p w:rsidR="0042063F" w:rsidRPr="00A92DFD" w:rsidRDefault="0042063F" w:rsidP="006359EF">
            <w:pPr>
              <w:spacing w:beforeLines="50" w:before="180"/>
              <w:rPr>
                <w:color w:val="000000" w:themeColor="text1"/>
                <w:sz w:val="24"/>
                <w:szCs w:val="24"/>
              </w:rPr>
            </w:pPr>
            <w:r w:rsidRPr="00A92DFD">
              <w:rPr>
                <w:rFonts w:hint="eastAsia"/>
                <w:color w:val="000000" w:themeColor="text1"/>
                <w:sz w:val="24"/>
                <w:szCs w:val="24"/>
              </w:rPr>
              <w:t>定着支援について</w:t>
            </w:r>
          </w:p>
          <w:p w:rsidR="0042063F" w:rsidRPr="00A92DFD" w:rsidRDefault="004654A4" w:rsidP="007C463C">
            <w:pPr>
              <w:pStyle w:val="a3"/>
              <w:numPr>
                <w:ilvl w:val="0"/>
                <w:numId w:val="1"/>
              </w:numPr>
              <w:ind w:leftChars="0"/>
              <w:rPr>
                <w:color w:val="000000" w:themeColor="text1"/>
                <w:sz w:val="24"/>
                <w:szCs w:val="24"/>
              </w:rPr>
            </w:pPr>
            <w:r w:rsidRPr="00A92DFD">
              <w:rPr>
                <w:rFonts w:hint="eastAsia"/>
                <w:color w:val="000000" w:themeColor="text1"/>
                <w:sz w:val="24"/>
                <w:szCs w:val="24"/>
              </w:rPr>
              <w:t>計画と定着での調整役の受け渡しタイミングはどこか</w:t>
            </w:r>
            <w:r w:rsidR="0042063F" w:rsidRPr="00A92DFD">
              <w:rPr>
                <w:rFonts w:hint="eastAsia"/>
                <w:color w:val="000000" w:themeColor="text1"/>
                <w:sz w:val="24"/>
                <w:szCs w:val="24"/>
              </w:rPr>
              <w:t>？</w:t>
            </w:r>
          </w:p>
          <w:p w:rsidR="0042063F" w:rsidRPr="00A92DFD" w:rsidRDefault="0042063F" w:rsidP="007C463C">
            <w:pPr>
              <w:pStyle w:val="a3"/>
              <w:numPr>
                <w:ilvl w:val="0"/>
                <w:numId w:val="1"/>
              </w:numPr>
              <w:ind w:leftChars="0"/>
              <w:rPr>
                <w:color w:val="000000" w:themeColor="text1"/>
                <w:sz w:val="24"/>
                <w:szCs w:val="24"/>
              </w:rPr>
            </w:pPr>
            <w:r w:rsidRPr="00A92DFD">
              <w:rPr>
                <w:rFonts w:hint="eastAsia"/>
                <w:color w:val="000000" w:themeColor="text1"/>
                <w:sz w:val="24"/>
                <w:szCs w:val="24"/>
              </w:rPr>
              <w:t>緊急時の具体例を、事例からいくつか挙げてもらいたい。</w:t>
            </w:r>
          </w:p>
          <w:p w:rsidR="0042063F" w:rsidRPr="00A92DFD" w:rsidRDefault="0042063F" w:rsidP="007C463C">
            <w:pPr>
              <w:pStyle w:val="a3"/>
              <w:numPr>
                <w:ilvl w:val="0"/>
                <w:numId w:val="1"/>
              </w:numPr>
              <w:ind w:leftChars="0"/>
              <w:rPr>
                <w:color w:val="000000" w:themeColor="text1"/>
                <w:sz w:val="24"/>
                <w:szCs w:val="24"/>
              </w:rPr>
            </w:pPr>
            <w:r w:rsidRPr="00A92DFD">
              <w:rPr>
                <w:rFonts w:hint="eastAsia"/>
                <w:color w:val="000000" w:themeColor="text1"/>
                <w:sz w:val="24"/>
                <w:szCs w:val="24"/>
              </w:rPr>
              <w:t xml:space="preserve">また、算定されなかったものも載せて頂けるとありがたい。　　　　　　　　　　</w:t>
            </w:r>
            <w:r w:rsidR="00EA5E87" w:rsidRPr="00A92DFD">
              <w:rPr>
                <w:rFonts w:hint="eastAsia"/>
                <w:color w:val="000000" w:themeColor="text1"/>
                <w:sz w:val="24"/>
                <w:szCs w:val="24"/>
              </w:rPr>
              <w:t>【センターえどがわ】</w:t>
            </w:r>
          </w:p>
        </w:tc>
        <w:tc>
          <w:tcPr>
            <w:tcW w:w="2850" w:type="dxa"/>
          </w:tcPr>
          <w:p w:rsidR="003E1D3B" w:rsidRDefault="003E1D3B" w:rsidP="00D5674A">
            <w:pPr>
              <w:spacing w:beforeLines="50" w:before="180"/>
              <w:rPr>
                <w:sz w:val="24"/>
                <w:szCs w:val="24"/>
              </w:rPr>
            </w:pPr>
          </w:p>
          <w:p w:rsidR="00A92DFD" w:rsidRDefault="00A92DFD" w:rsidP="007C463C">
            <w:pPr>
              <w:rPr>
                <w:sz w:val="24"/>
                <w:szCs w:val="24"/>
              </w:rPr>
            </w:pPr>
          </w:p>
          <w:p w:rsidR="00D5674A" w:rsidRDefault="00D5674A" w:rsidP="007C463C">
            <w:pPr>
              <w:rPr>
                <w:sz w:val="24"/>
                <w:szCs w:val="24"/>
              </w:rPr>
            </w:pPr>
          </w:p>
          <w:p w:rsidR="003E1D3B" w:rsidRDefault="003E1D3B" w:rsidP="007C463C">
            <w:pPr>
              <w:rPr>
                <w:sz w:val="24"/>
                <w:szCs w:val="24"/>
              </w:rPr>
            </w:pPr>
            <w:r>
              <w:rPr>
                <w:rFonts w:hint="eastAsia"/>
                <w:sz w:val="24"/>
                <w:szCs w:val="24"/>
              </w:rPr>
              <w:t>②手引き</w:t>
            </w:r>
            <w:r>
              <w:rPr>
                <w:rFonts w:hint="eastAsia"/>
                <w:sz w:val="24"/>
                <w:szCs w:val="24"/>
              </w:rPr>
              <w:t>P26</w:t>
            </w:r>
            <w:r>
              <w:rPr>
                <w:rFonts w:hint="eastAsia"/>
                <w:sz w:val="24"/>
                <w:szCs w:val="24"/>
              </w:rPr>
              <w:t>参照</w:t>
            </w:r>
          </w:p>
          <w:p w:rsidR="003E1D3B" w:rsidRDefault="003E1D3B" w:rsidP="007C463C">
            <w:pPr>
              <w:rPr>
                <w:sz w:val="24"/>
                <w:szCs w:val="24"/>
              </w:rPr>
            </w:pPr>
          </w:p>
          <w:p w:rsidR="003E1D3B" w:rsidRDefault="003E1D3B" w:rsidP="007C463C"/>
        </w:tc>
      </w:tr>
      <w:tr w:rsidR="0042063F" w:rsidTr="007C463C">
        <w:trPr>
          <w:trHeight w:val="4980"/>
        </w:trPr>
        <w:tc>
          <w:tcPr>
            <w:tcW w:w="525" w:type="dxa"/>
          </w:tcPr>
          <w:p w:rsidR="0042063F" w:rsidRDefault="0042063F" w:rsidP="00D5674A">
            <w:pPr>
              <w:spacing w:beforeLines="50" w:before="180"/>
            </w:pPr>
            <w:r>
              <w:rPr>
                <w:rFonts w:hint="eastAsia"/>
              </w:rPr>
              <w:t>３</w:t>
            </w:r>
          </w:p>
        </w:tc>
        <w:tc>
          <w:tcPr>
            <w:tcW w:w="6225" w:type="dxa"/>
          </w:tcPr>
          <w:p w:rsidR="0042063F" w:rsidRPr="00A92DFD" w:rsidRDefault="0042063F" w:rsidP="00D5674A">
            <w:pPr>
              <w:pStyle w:val="a3"/>
              <w:numPr>
                <w:ilvl w:val="0"/>
                <w:numId w:val="2"/>
              </w:numPr>
              <w:spacing w:beforeLines="50" w:before="180"/>
              <w:ind w:leftChars="0"/>
              <w:rPr>
                <w:color w:val="000000" w:themeColor="text1"/>
                <w:sz w:val="24"/>
                <w:szCs w:val="24"/>
              </w:rPr>
            </w:pPr>
            <w:r w:rsidRPr="00A92DFD">
              <w:rPr>
                <w:rFonts w:hint="eastAsia"/>
                <w:color w:val="000000" w:themeColor="text1"/>
                <w:sz w:val="24"/>
                <w:szCs w:val="24"/>
              </w:rPr>
              <w:t>障害福祉サービス自体の説明</w:t>
            </w:r>
          </w:p>
          <w:p w:rsidR="0042063F" w:rsidRPr="00A92DFD" w:rsidRDefault="0042063F" w:rsidP="007C463C">
            <w:pPr>
              <w:rPr>
                <w:color w:val="000000" w:themeColor="text1"/>
                <w:sz w:val="24"/>
                <w:szCs w:val="24"/>
              </w:rPr>
            </w:pPr>
            <w:r w:rsidRPr="00A92DFD">
              <w:rPr>
                <w:rFonts w:hint="eastAsia"/>
                <w:color w:val="000000" w:themeColor="text1"/>
                <w:sz w:val="24"/>
                <w:szCs w:val="24"/>
              </w:rPr>
              <w:t>⇒区分○以上、居宅介護で使える内容。移動支援は児童</w:t>
            </w:r>
            <w:r w:rsidRPr="00A92DFD">
              <w:rPr>
                <w:rFonts w:hint="eastAsia"/>
                <w:color w:val="000000" w:themeColor="text1"/>
                <w:sz w:val="24"/>
                <w:szCs w:val="24"/>
              </w:rPr>
              <w:t>25h18</w:t>
            </w:r>
            <w:r w:rsidRPr="00A92DFD">
              <w:rPr>
                <w:rFonts w:hint="eastAsia"/>
                <w:color w:val="000000" w:themeColor="text1"/>
                <w:sz w:val="24"/>
                <w:szCs w:val="24"/>
              </w:rPr>
              <w:t>歳以上</w:t>
            </w:r>
            <w:r w:rsidRPr="00A92DFD">
              <w:rPr>
                <w:rFonts w:hint="eastAsia"/>
                <w:color w:val="000000" w:themeColor="text1"/>
                <w:sz w:val="24"/>
                <w:szCs w:val="24"/>
              </w:rPr>
              <w:t>35h</w:t>
            </w:r>
            <w:r w:rsidRPr="00A92DFD">
              <w:rPr>
                <w:rFonts w:hint="eastAsia"/>
                <w:color w:val="000000" w:themeColor="text1"/>
                <w:sz w:val="24"/>
                <w:szCs w:val="24"/>
              </w:rPr>
              <w:t>。入浴回数（施設＋居宅＋訪問）の区の考え方（係によって返答がバラバラ）訪問入浴の申請の仕方などサービスの詳細が欲しい。</w:t>
            </w:r>
          </w:p>
          <w:p w:rsidR="0042063F" w:rsidRPr="00A92DFD" w:rsidRDefault="0042063F" w:rsidP="007C463C">
            <w:pPr>
              <w:pStyle w:val="a3"/>
              <w:numPr>
                <w:ilvl w:val="0"/>
                <w:numId w:val="2"/>
              </w:numPr>
              <w:ind w:leftChars="0"/>
              <w:rPr>
                <w:color w:val="000000" w:themeColor="text1"/>
                <w:sz w:val="24"/>
                <w:szCs w:val="24"/>
              </w:rPr>
            </w:pPr>
            <w:r w:rsidRPr="00A92DFD">
              <w:rPr>
                <w:rFonts w:hint="eastAsia"/>
                <w:color w:val="000000" w:themeColor="text1"/>
                <w:sz w:val="24"/>
                <w:szCs w:val="24"/>
              </w:rPr>
              <w:t>介護保険併用の方への対応方法</w:t>
            </w:r>
          </w:p>
          <w:p w:rsidR="0042063F" w:rsidRPr="00A92DFD" w:rsidRDefault="007C463C" w:rsidP="007C463C">
            <w:pPr>
              <w:pStyle w:val="a3"/>
              <w:numPr>
                <w:ilvl w:val="0"/>
                <w:numId w:val="2"/>
              </w:numPr>
              <w:ind w:leftChars="0"/>
              <w:rPr>
                <w:color w:val="000000" w:themeColor="text1"/>
                <w:sz w:val="24"/>
                <w:szCs w:val="24"/>
              </w:rPr>
            </w:pPr>
            <w:r w:rsidRPr="00A92DFD">
              <w:rPr>
                <w:rFonts w:hint="eastAsia"/>
                <w:color w:val="000000" w:themeColor="text1"/>
                <w:sz w:val="24"/>
                <w:szCs w:val="24"/>
              </w:rPr>
              <w:t>モニタリング期間の設定で「サービスの種類～変動があった</w:t>
            </w:r>
            <w:r w:rsidR="0042063F" w:rsidRPr="00A92DFD">
              <w:rPr>
                <w:rFonts w:hint="eastAsia"/>
                <w:color w:val="000000" w:themeColor="text1"/>
                <w:sz w:val="24"/>
                <w:szCs w:val="24"/>
              </w:rPr>
              <w:t>旨」とあるが具体的に例が欲しい。</w:t>
            </w:r>
          </w:p>
          <w:p w:rsidR="0042063F" w:rsidRPr="00A92DFD" w:rsidRDefault="0042063F" w:rsidP="007C463C">
            <w:pPr>
              <w:pStyle w:val="a3"/>
              <w:ind w:leftChars="0" w:left="360"/>
              <w:rPr>
                <w:color w:val="000000" w:themeColor="text1"/>
                <w:sz w:val="24"/>
                <w:szCs w:val="24"/>
              </w:rPr>
            </w:pPr>
            <w:r w:rsidRPr="00A92DFD">
              <w:rPr>
                <w:rFonts w:hint="eastAsia"/>
                <w:color w:val="000000" w:themeColor="text1"/>
                <w:sz w:val="24"/>
                <w:szCs w:val="24"/>
              </w:rPr>
              <w:t>⇒上記含め、モニタリングの設定は文章ではわかりにくいので表にして欲しい。</w:t>
            </w:r>
          </w:p>
          <w:p w:rsidR="0042063F" w:rsidRPr="00A92DFD" w:rsidRDefault="0042063F" w:rsidP="007C463C">
            <w:pPr>
              <w:pStyle w:val="a3"/>
              <w:ind w:leftChars="0" w:left="360"/>
              <w:rPr>
                <w:color w:val="000000" w:themeColor="text1"/>
                <w:sz w:val="24"/>
                <w:szCs w:val="24"/>
              </w:rPr>
            </w:pPr>
            <w:r w:rsidRPr="00A92DFD">
              <w:rPr>
                <w:rFonts w:hint="eastAsia"/>
                <w:color w:val="000000" w:themeColor="text1"/>
                <w:sz w:val="24"/>
                <w:szCs w:val="24"/>
              </w:rPr>
              <w:t>⇒松江市のマニュアルはわかりやすいです。</w:t>
            </w:r>
            <w:r w:rsidRPr="00A92DFD">
              <w:rPr>
                <w:rFonts w:hint="eastAsia"/>
                <w:color w:val="000000" w:themeColor="text1"/>
                <w:sz w:val="24"/>
                <w:szCs w:val="24"/>
              </w:rPr>
              <w:t>(PDF</w:t>
            </w:r>
            <w:r w:rsidRPr="00A92DFD">
              <w:rPr>
                <w:rFonts w:hint="eastAsia"/>
                <w:color w:val="000000" w:themeColor="text1"/>
                <w:sz w:val="24"/>
                <w:szCs w:val="24"/>
              </w:rPr>
              <w:t>添付します</w:t>
            </w:r>
            <w:r w:rsidRPr="00A92DFD">
              <w:rPr>
                <w:rFonts w:hint="eastAsia"/>
                <w:color w:val="000000" w:themeColor="text1"/>
                <w:sz w:val="24"/>
                <w:szCs w:val="24"/>
              </w:rPr>
              <w:t>)</w:t>
            </w:r>
          </w:p>
          <w:p w:rsidR="007C463C" w:rsidRPr="00A92DFD" w:rsidRDefault="007C463C" w:rsidP="00D5674A">
            <w:pPr>
              <w:pStyle w:val="a3"/>
              <w:numPr>
                <w:ilvl w:val="0"/>
                <w:numId w:val="2"/>
              </w:numPr>
              <w:spacing w:afterLines="50" w:after="180"/>
              <w:ind w:leftChars="0"/>
              <w:rPr>
                <w:color w:val="000000" w:themeColor="text1"/>
                <w:sz w:val="24"/>
                <w:szCs w:val="24"/>
              </w:rPr>
            </w:pPr>
            <w:r w:rsidRPr="00A92DFD">
              <w:rPr>
                <w:rFonts w:hint="eastAsia"/>
                <w:color w:val="000000" w:themeColor="text1"/>
                <w:sz w:val="24"/>
                <w:szCs w:val="24"/>
              </w:rPr>
              <w:t>ジェノグラムの書き方</w:t>
            </w:r>
            <w:r w:rsidR="00EA5E87" w:rsidRPr="00A92DFD">
              <w:rPr>
                <w:rFonts w:hint="eastAsia"/>
                <w:color w:val="000000" w:themeColor="text1"/>
                <w:sz w:val="24"/>
                <w:szCs w:val="24"/>
              </w:rPr>
              <w:t xml:space="preserve">　　　　　　【支援ハウス】</w:t>
            </w:r>
          </w:p>
        </w:tc>
        <w:tc>
          <w:tcPr>
            <w:tcW w:w="2850" w:type="dxa"/>
          </w:tcPr>
          <w:p w:rsidR="00F1600E" w:rsidRPr="00F1600E" w:rsidRDefault="003E1D3B" w:rsidP="00F1600E">
            <w:pPr>
              <w:pStyle w:val="a3"/>
              <w:numPr>
                <w:ilvl w:val="0"/>
                <w:numId w:val="4"/>
              </w:numPr>
              <w:spacing w:beforeLines="50" w:before="180"/>
              <w:ind w:leftChars="0" w:left="240" w:hangingChars="100" w:hanging="240"/>
              <w:rPr>
                <w:sz w:val="24"/>
                <w:szCs w:val="24"/>
              </w:rPr>
            </w:pPr>
            <w:r w:rsidRPr="003E1D3B">
              <w:rPr>
                <w:rFonts w:hint="eastAsia"/>
                <w:sz w:val="24"/>
                <w:szCs w:val="24"/>
              </w:rPr>
              <w:t>サービス内容判断基準表参照</w:t>
            </w:r>
            <w:r w:rsidR="00F1600E">
              <w:rPr>
                <w:rFonts w:hint="eastAsia"/>
                <w:sz w:val="24"/>
                <w:szCs w:val="24"/>
              </w:rPr>
              <w:t>。手引きに盛り込むかは検討します</w:t>
            </w:r>
          </w:p>
          <w:p w:rsidR="003E1D3B" w:rsidRDefault="003E1D3B" w:rsidP="003E1D3B">
            <w:pPr>
              <w:ind w:left="240" w:hangingChars="100" w:hanging="240"/>
              <w:rPr>
                <w:sz w:val="24"/>
                <w:szCs w:val="24"/>
              </w:rPr>
            </w:pPr>
            <w:r>
              <w:rPr>
                <w:rFonts w:hint="eastAsia"/>
                <w:sz w:val="24"/>
                <w:szCs w:val="24"/>
              </w:rPr>
              <w:t xml:space="preserve">　申請は障害者福祉のしおり参照</w:t>
            </w:r>
          </w:p>
          <w:p w:rsidR="003E1D3B" w:rsidRDefault="003E1D3B" w:rsidP="003E1D3B">
            <w:pPr>
              <w:pStyle w:val="a3"/>
              <w:numPr>
                <w:ilvl w:val="0"/>
                <w:numId w:val="4"/>
              </w:numPr>
              <w:ind w:leftChars="0" w:left="240" w:hangingChars="100" w:hanging="240"/>
              <w:rPr>
                <w:sz w:val="24"/>
                <w:szCs w:val="24"/>
              </w:rPr>
            </w:pPr>
            <w:r w:rsidRPr="003E1D3B">
              <w:rPr>
                <w:rFonts w:hint="eastAsia"/>
                <w:sz w:val="24"/>
                <w:szCs w:val="24"/>
              </w:rPr>
              <w:t>集団指導でのテーマになる予定</w:t>
            </w:r>
            <w:r>
              <w:rPr>
                <w:rFonts w:hint="eastAsia"/>
                <w:sz w:val="24"/>
                <w:szCs w:val="24"/>
              </w:rPr>
              <w:t>です</w:t>
            </w:r>
          </w:p>
          <w:p w:rsidR="003E1D3B" w:rsidRDefault="003E1D3B" w:rsidP="003E1D3B">
            <w:pPr>
              <w:pStyle w:val="a3"/>
              <w:numPr>
                <w:ilvl w:val="0"/>
                <w:numId w:val="4"/>
              </w:numPr>
              <w:ind w:leftChars="0" w:left="240" w:hangingChars="100" w:hanging="240"/>
              <w:rPr>
                <w:sz w:val="24"/>
                <w:szCs w:val="24"/>
              </w:rPr>
            </w:pPr>
            <w:r>
              <w:rPr>
                <w:rFonts w:hint="eastAsia"/>
                <w:sz w:val="24"/>
                <w:szCs w:val="24"/>
              </w:rPr>
              <w:t>この連絡会で示します</w:t>
            </w:r>
          </w:p>
          <w:p w:rsidR="003E1D3B" w:rsidRDefault="003E1D3B" w:rsidP="003E1D3B">
            <w:pPr>
              <w:pStyle w:val="a3"/>
              <w:ind w:leftChars="0" w:left="240"/>
              <w:rPr>
                <w:sz w:val="24"/>
                <w:szCs w:val="24"/>
              </w:rPr>
            </w:pPr>
          </w:p>
          <w:p w:rsidR="003E1D3B" w:rsidRDefault="003E1D3B" w:rsidP="003E1D3B">
            <w:pPr>
              <w:pStyle w:val="a3"/>
              <w:ind w:leftChars="0" w:left="240"/>
              <w:rPr>
                <w:sz w:val="24"/>
                <w:szCs w:val="24"/>
              </w:rPr>
            </w:pPr>
          </w:p>
          <w:p w:rsidR="003E1D3B" w:rsidRDefault="003E1D3B" w:rsidP="003E1D3B">
            <w:pPr>
              <w:pStyle w:val="a3"/>
              <w:ind w:leftChars="0" w:left="240"/>
              <w:rPr>
                <w:sz w:val="24"/>
                <w:szCs w:val="24"/>
              </w:rPr>
            </w:pPr>
          </w:p>
          <w:p w:rsidR="003E1D3B" w:rsidRDefault="003E1D3B" w:rsidP="003E1D3B">
            <w:pPr>
              <w:pStyle w:val="a3"/>
              <w:ind w:leftChars="0" w:left="240"/>
              <w:rPr>
                <w:sz w:val="24"/>
                <w:szCs w:val="24"/>
              </w:rPr>
            </w:pPr>
          </w:p>
          <w:p w:rsidR="003E1D3B" w:rsidRPr="003E1D3B" w:rsidRDefault="003E1D3B" w:rsidP="003E1D3B">
            <w:pPr>
              <w:rPr>
                <w:sz w:val="24"/>
                <w:szCs w:val="24"/>
              </w:rPr>
            </w:pPr>
          </w:p>
        </w:tc>
      </w:tr>
      <w:tr w:rsidR="007C463C" w:rsidTr="00016709">
        <w:trPr>
          <w:trHeight w:val="2449"/>
        </w:trPr>
        <w:tc>
          <w:tcPr>
            <w:tcW w:w="525" w:type="dxa"/>
          </w:tcPr>
          <w:p w:rsidR="007C463C" w:rsidRDefault="007C463C" w:rsidP="00D5674A">
            <w:pPr>
              <w:spacing w:beforeLines="50" w:before="180"/>
            </w:pPr>
            <w:r>
              <w:rPr>
                <w:rFonts w:hint="eastAsia"/>
              </w:rPr>
              <w:t>４</w:t>
            </w:r>
          </w:p>
        </w:tc>
        <w:tc>
          <w:tcPr>
            <w:tcW w:w="6225" w:type="dxa"/>
          </w:tcPr>
          <w:p w:rsidR="007C463C" w:rsidRPr="00A92DFD" w:rsidRDefault="007C463C" w:rsidP="00D5674A">
            <w:pPr>
              <w:spacing w:beforeLines="50" w:before="180"/>
              <w:rPr>
                <w:color w:val="000000" w:themeColor="text1"/>
                <w:sz w:val="24"/>
                <w:szCs w:val="24"/>
              </w:rPr>
            </w:pPr>
            <w:r w:rsidRPr="00A92DFD">
              <w:rPr>
                <w:rFonts w:hint="eastAsia"/>
                <w:color w:val="000000" w:themeColor="text1"/>
                <w:sz w:val="24"/>
                <w:szCs w:val="24"/>
              </w:rPr>
              <w:t>福祉サービス、サービス等利用計画の利用の流れについて</w:t>
            </w:r>
          </w:p>
          <w:p w:rsidR="007C463C" w:rsidRPr="00A92DFD" w:rsidRDefault="007C463C" w:rsidP="007C463C">
            <w:pPr>
              <w:rPr>
                <w:color w:val="000000" w:themeColor="text1"/>
                <w:sz w:val="24"/>
                <w:szCs w:val="24"/>
              </w:rPr>
            </w:pPr>
            <w:r w:rsidRPr="00A92DFD">
              <w:rPr>
                <w:rFonts w:hint="eastAsia"/>
                <w:color w:val="000000" w:themeColor="text1"/>
                <w:sz w:val="24"/>
                <w:szCs w:val="24"/>
              </w:rPr>
              <w:t xml:space="preserve">　→①サービス利用申請、④障害支援区分の認定はどこでおこなうのか。認定されることで何がわかるのか記載してほしい。（利用者さんに頻繁に聞かれるため）　</w:t>
            </w:r>
          </w:p>
          <w:p w:rsidR="007C463C" w:rsidRPr="00A92DFD" w:rsidRDefault="00EA5E87" w:rsidP="00D5674A">
            <w:pPr>
              <w:spacing w:afterLines="50" w:after="180"/>
              <w:rPr>
                <w:color w:val="000000" w:themeColor="text1"/>
                <w:sz w:val="24"/>
                <w:szCs w:val="24"/>
              </w:rPr>
            </w:pPr>
            <w:r w:rsidRPr="00A92DFD">
              <w:rPr>
                <w:rFonts w:hint="eastAsia"/>
                <w:color w:val="000000" w:themeColor="text1"/>
                <w:sz w:val="24"/>
                <w:szCs w:val="24"/>
              </w:rPr>
              <w:t xml:space="preserve">　　　　　　　　　　　　　　　　</w:t>
            </w:r>
            <w:r w:rsidRPr="00A92DFD">
              <w:rPr>
                <w:rFonts w:hint="eastAsia"/>
                <w:color w:val="000000" w:themeColor="text1"/>
                <w:sz w:val="24"/>
                <w:szCs w:val="24"/>
              </w:rPr>
              <w:t xml:space="preserve"> </w:t>
            </w:r>
            <w:r w:rsidRPr="00A92DFD">
              <w:rPr>
                <w:rFonts w:hint="eastAsia"/>
                <w:color w:val="000000" w:themeColor="text1"/>
                <w:sz w:val="24"/>
                <w:szCs w:val="24"/>
              </w:rPr>
              <w:t xml:space="preserve">　　【くくるん】</w:t>
            </w:r>
          </w:p>
        </w:tc>
        <w:tc>
          <w:tcPr>
            <w:tcW w:w="2850" w:type="dxa"/>
          </w:tcPr>
          <w:p w:rsidR="003E1D3B" w:rsidRPr="003E1D3B" w:rsidRDefault="003E1D3B" w:rsidP="007C463C">
            <w:pPr>
              <w:rPr>
                <w:sz w:val="24"/>
                <w:szCs w:val="24"/>
              </w:rPr>
            </w:pPr>
          </w:p>
        </w:tc>
      </w:tr>
    </w:tbl>
    <w:p w:rsidR="00016709" w:rsidRDefault="00911474" w:rsidP="00016709">
      <w:pPr>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5476875</wp:posOffset>
                </wp:positionH>
                <wp:positionV relativeFrom="paragraph">
                  <wp:posOffset>-95250</wp:posOffset>
                </wp:positionV>
                <wp:extent cx="91440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1474" w:rsidRPr="00911474" w:rsidRDefault="00911474" w:rsidP="00911474">
                            <w:pPr>
                              <w:jc w:val="center"/>
                              <w:rPr>
                                <w:rFonts w:ascii="ＭＳ Ｐゴシック" w:eastAsia="ＭＳ Ｐゴシック" w:hAnsi="ＭＳ Ｐゴシック"/>
                                <w:sz w:val="40"/>
                                <w:szCs w:val="40"/>
                              </w:rPr>
                            </w:pPr>
                            <w:r w:rsidRPr="00911474">
                              <w:rPr>
                                <w:rFonts w:ascii="ＭＳ Ｐゴシック" w:eastAsia="ＭＳ Ｐゴシック" w:hAnsi="ＭＳ Ｐゴシック" w:hint="eastAsia"/>
                                <w:sz w:val="40"/>
                                <w:szCs w:val="40"/>
                              </w:rPr>
                              <w:t>資料７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1.25pt;margin-top:-7.5pt;width:1in;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" fillcolor="white [3201]" strokecolor="black [3213]" strokeweight="2pt">
                <v:textbox>
                  <w:txbxContent>
                    <w:p w:rsidR="00911474" w:rsidRPr="00911474" w:rsidRDefault="00911474" w:rsidP="00911474">
                      <w:pPr>
                        <w:jc w:val="center"/>
                        <w:rPr>
                          <w:rFonts w:ascii="ＭＳ Ｐゴシック" w:eastAsia="ＭＳ Ｐゴシック" w:hAnsi="ＭＳ Ｐゴシック"/>
                          <w:sz w:val="40"/>
                          <w:szCs w:val="40"/>
                        </w:rPr>
                      </w:pPr>
                      <w:r w:rsidRPr="00911474">
                        <w:rPr>
                          <w:rFonts w:ascii="ＭＳ Ｐゴシック" w:eastAsia="ＭＳ Ｐゴシック" w:hAnsi="ＭＳ Ｐゴシック" w:hint="eastAsia"/>
                          <w:sz w:val="40"/>
                          <w:szCs w:val="40"/>
                        </w:rPr>
                        <w:t>資料７</w:t>
                      </w:r>
                    </w:p>
                  </w:txbxContent>
                </v:textbox>
              </v:rect>
            </w:pict>
          </mc:Fallback>
        </mc:AlternateContent>
      </w:r>
      <w:r w:rsidR="00F8011C">
        <w:rPr>
          <w:rFonts w:asciiTheme="majorEastAsia" w:eastAsiaTheme="majorEastAsia" w:hAnsiTheme="majorEastAsia" w:hint="eastAsia"/>
          <w:b/>
          <w:sz w:val="28"/>
          <w:szCs w:val="28"/>
        </w:rPr>
        <w:t>8月実施のアンケート集約</w:t>
      </w:r>
      <w:r w:rsidR="006D63A4">
        <w:rPr>
          <w:rFonts w:asciiTheme="majorEastAsia" w:eastAsiaTheme="majorEastAsia" w:hAnsiTheme="majorEastAsia" w:hint="eastAsia"/>
          <w:b/>
          <w:sz w:val="28"/>
          <w:szCs w:val="28"/>
        </w:rPr>
        <w:t xml:space="preserve">　　</w:t>
      </w:r>
      <w:r w:rsidR="00016709">
        <w:rPr>
          <w:rFonts w:asciiTheme="majorEastAsia" w:eastAsiaTheme="majorEastAsia" w:hAnsiTheme="majorEastAsia" w:hint="eastAsia"/>
          <w:b/>
          <w:sz w:val="28"/>
          <w:szCs w:val="28"/>
        </w:rPr>
        <w:t xml:space="preserve">　　　</w:t>
      </w:r>
    </w:p>
    <w:p w:rsidR="00016709" w:rsidRDefault="00911474" w:rsidP="00911474">
      <w:pPr>
        <w:tabs>
          <w:tab w:val="left" w:pos="8925"/>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0288" behindDoc="0" locked="0" layoutInCell="1" allowOverlap="1" wp14:anchorId="7E816B49" wp14:editId="45FDC90E">
            <wp:simplePos x="0" y="0"/>
            <wp:positionH relativeFrom="column">
              <wp:posOffset>5334000</wp:posOffset>
            </wp:positionH>
            <wp:positionV relativeFrom="paragraph">
              <wp:posOffset>9525</wp:posOffset>
            </wp:positionV>
            <wp:extent cx="1061085" cy="57277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sz w:val="24"/>
          <w:szCs w:val="24"/>
        </w:rPr>
        <w:tab/>
      </w:r>
    </w:p>
    <w:p w:rsidR="00016709" w:rsidRDefault="00016709" w:rsidP="00016709">
      <w:pPr>
        <w:rPr>
          <w:rFonts w:asciiTheme="minorEastAsia" w:hAnsiTheme="minorEastAsia"/>
          <w:sz w:val="24"/>
          <w:szCs w:val="24"/>
        </w:rPr>
      </w:pPr>
      <w:r>
        <w:rPr>
          <w:rFonts w:asciiTheme="minorEastAsia" w:hAnsiTheme="minorEastAsia" w:hint="eastAsia"/>
          <w:sz w:val="24"/>
          <w:szCs w:val="24"/>
        </w:rPr>
        <w:t>参考　アンケートの質問</w:t>
      </w:r>
    </w:p>
    <w:p w:rsidR="00016709" w:rsidRPr="00016709" w:rsidRDefault="00016709" w:rsidP="00016709">
      <w:pPr>
        <w:rPr>
          <w:rFonts w:asciiTheme="majorEastAsia" w:eastAsiaTheme="majorEastAsia" w:hAnsiTheme="majorEastAsia"/>
          <w:b/>
          <w:sz w:val="28"/>
          <w:szCs w:val="28"/>
        </w:rPr>
      </w:pPr>
      <w:r>
        <w:rPr>
          <w:rFonts w:asciiTheme="majorEastAsia" w:eastAsiaTheme="majorEastAsia" w:hAnsiTheme="majorEastAsia" w:hint="eastAsia"/>
          <w:b/>
          <w:sz w:val="28"/>
          <w:szCs w:val="28"/>
        </w:rPr>
        <w:t>手引きを改訂するにあたり、直すべきこと、盛り込むべきことを教えてください。</w:t>
      </w:r>
    </w:p>
    <w:p w:rsidR="00016709" w:rsidRDefault="00016709" w:rsidP="00016709">
      <w:pPr>
        <w:rPr>
          <w:rFonts w:asciiTheme="majorEastAsia" w:eastAsiaTheme="majorEastAsia" w:hAnsiTheme="majorEastAsia"/>
          <w:sz w:val="20"/>
          <w:szCs w:val="20"/>
        </w:rPr>
      </w:pPr>
    </w:p>
    <w:p w:rsidR="004D3CAD" w:rsidRPr="00016709" w:rsidRDefault="004D3CAD" w:rsidP="00016709">
      <w:pPr>
        <w:jc w:val="left"/>
        <w:rPr>
          <w:rFonts w:asciiTheme="majorEastAsia" w:eastAsiaTheme="majorEastAsia" w:hAnsiTheme="majorEastAsia"/>
          <w:b/>
          <w:sz w:val="20"/>
          <w:szCs w:val="20"/>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210"/>
        <w:gridCol w:w="2925"/>
      </w:tblGrid>
      <w:tr w:rsidR="007C463C" w:rsidTr="007C463C">
        <w:trPr>
          <w:trHeight w:val="1320"/>
        </w:trPr>
        <w:tc>
          <w:tcPr>
            <w:tcW w:w="525" w:type="dxa"/>
          </w:tcPr>
          <w:p w:rsidR="007C463C" w:rsidRDefault="007C463C"/>
        </w:tc>
        <w:tc>
          <w:tcPr>
            <w:tcW w:w="6210" w:type="dxa"/>
          </w:tcPr>
          <w:p w:rsidR="007C463C" w:rsidRPr="005E4A5D" w:rsidRDefault="007C463C" w:rsidP="00D5674A">
            <w:pPr>
              <w:spacing w:beforeLines="50" w:before="180" w:afterLines="50" w:after="180"/>
              <w:rPr>
                <w:sz w:val="24"/>
                <w:szCs w:val="24"/>
              </w:rPr>
            </w:pPr>
            <w:r w:rsidRPr="005E4A5D">
              <w:rPr>
                <w:rFonts w:hint="eastAsia"/>
                <w:sz w:val="24"/>
                <w:szCs w:val="24"/>
              </w:rPr>
              <w:t>計画を立てる相談先と一般的な相談に応じる機関や事業所、サポートセンターを明確にしてほしい。（こちらもよく質問されるため）</w:t>
            </w:r>
            <w:r w:rsidR="005E4A5D" w:rsidRPr="005E4A5D">
              <w:rPr>
                <w:rFonts w:hint="eastAsia"/>
                <w:sz w:val="24"/>
                <w:szCs w:val="24"/>
              </w:rPr>
              <w:t xml:space="preserve">　　　　</w:t>
            </w:r>
            <w:r w:rsidR="005E4A5D">
              <w:rPr>
                <w:rFonts w:hint="eastAsia"/>
                <w:sz w:val="24"/>
                <w:szCs w:val="24"/>
              </w:rPr>
              <w:t xml:space="preserve">　　　　　</w:t>
            </w:r>
            <w:r w:rsidR="00EA5E87">
              <w:rPr>
                <w:rFonts w:hint="eastAsia"/>
                <w:sz w:val="24"/>
                <w:szCs w:val="24"/>
              </w:rPr>
              <w:t xml:space="preserve"> </w:t>
            </w:r>
            <w:r w:rsidR="00EA5E87">
              <w:rPr>
                <w:rFonts w:hint="eastAsia"/>
                <w:sz w:val="24"/>
                <w:szCs w:val="24"/>
              </w:rPr>
              <w:t>【くくるん】</w:t>
            </w:r>
          </w:p>
        </w:tc>
        <w:tc>
          <w:tcPr>
            <w:tcW w:w="2925" w:type="dxa"/>
          </w:tcPr>
          <w:p w:rsidR="007C463C" w:rsidRPr="003E1D3B" w:rsidRDefault="003E1D3B" w:rsidP="00D5674A">
            <w:pPr>
              <w:spacing w:beforeLines="50" w:before="180"/>
              <w:rPr>
                <w:sz w:val="24"/>
                <w:szCs w:val="24"/>
              </w:rPr>
            </w:pPr>
            <w:r>
              <w:rPr>
                <w:rFonts w:hint="eastAsia"/>
                <w:sz w:val="24"/>
                <w:szCs w:val="24"/>
              </w:rPr>
              <w:t>この連絡会の</w:t>
            </w:r>
            <w:r>
              <w:rPr>
                <w:rFonts w:hint="eastAsia"/>
                <w:sz w:val="24"/>
                <w:szCs w:val="24"/>
              </w:rPr>
              <w:t>26</w:t>
            </w:r>
            <w:r>
              <w:rPr>
                <w:rFonts w:hint="eastAsia"/>
                <w:sz w:val="24"/>
                <w:szCs w:val="24"/>
              </w:rPr>
              <w:t>．</w:t>
            </w:r>
            <w:r>
              <w:rPr>
                <w:rFonts w:hint="eastAsia"/>
                <w:sz w:val="24"/>
                <w:szCs w:val="24"/>
              </w:rPr>
              <w:t>05.29</w:t>
            </w:r>
            <w:r>
              <w:rPr>
                <w:rFonts w:hint="eastAsia"/>
                <w:sz w:val="24"/>
                <w:szCs w:val="24"/>
              </w:rPr>
              <w:t>アンケート回答の補足説明を参照</w:t>
            </w:r>
          </w:p>
        </w:tc>
      </w:tr>
      <w:tr w:rsidR="007C463C" w:rsidRPr="003E1D3B" w:rsidTr="00D5674A">
        <w:trPr>
          <w:trHeight w:val="6042"/>
        </w:trPr>
        <w:tc>
          <w:tcPr>
            <w:tcW w:w="525" w:type="dxa"/>
          </w:tcPr>
          <w:p w:rsidR="007C463C" w:rsidRDefault="007C463C" w:rsidP="00D5674A">
            <w:pPr>
              <w:spacing w:beforeLines="50" w:before="180"/>
            </w:pPr>
            <w:r>
              <w:rPr>
                <w:rFonts w:hint="eastAsia"/>
              </w:rPr>
              <w:t>５</w:t>
            </w:r>
          </w:p>
        </w:tc>
        <w:tc>
          <w:tcPr>
            <w:tcW w:w="6210" w:type="dxa"/>
          </w:tcPr>
          <w:p w:rsidR="007C463C" w:rsidRPr="005E4A5D" w:rsidRDefault="00AA54E3" w:rsidP="00D5674A">
            <w:pPr>
              <w:pStyle w:val="a3"/>
              <w:numPr>
                <w:ilvl w:val="0"/>
                <w:numId w:val="3"/>
              </w:numPr>
              <w:spacing w:beforeLines="50" w:before="180"/>
              <w:ind w:leftChars="0"/>
              <w:rPr>
                <w:sz w:val="24"/>
                <w:szCs w:val="24"/>
              </w:rPr>
            </w:pPr>
            <w:r>
              <w:rPr>
                <w:rFonts w:hint="eastAsia"/>
                <w:sz w:val="24"/>
                <w:szCs w:val="24"/>
              </w:rPr>
              <w:t>モニタリング月でない月における一般的な相談については、区相</w:t>
            </w:r>
            <w:r w:rsidR="007C463C" w:rsidRPr="005E4A5D">
              <w:rPr>
                <w:rFonts w:hint="eastAsia"/>
                <w:sz w:val="24"/>
                <w:szCs w:val="24"/>
              </w:rPr>
              <w:t>談支援事業＝各相談係、健康サポートセンターや地活Ⅰが応じることになるはず。そのあたりが明記されるべきと考えます。委託等の仕組みができるまでは、モニタリング月以外の</w:t>
            </w:r>
            <w:r>
              <w:rPr>
                <w:rFonts w:hint="eastAsia"/>
                <w:sz w:val="24"/>
                <w:szCs w:val="24"/>
              </w:rPr>
              <w:t>月の</w:t>
            </w:r>
            <w:r w:rsidR="007C463C" w:rsidRPr="005E4A5D">
              <w:rPr>
                <w:rFonts w:hint="eastAsia"/>
                <w:sz w:val="24"/>
                <w:szCs w:val="24"/>
              </w:rPr>
              <w:t>基本相談支援には十分に応じられないため。</w:t>
            </w:r>
          </w:p>
          <w:p w:rsidR="007C463C" w:rsidRPr="005E4A5D" w:rsidRDefault="007C463C" w:rsidP="005E4A5D">
            <w:pPr>
              <w:pStyle w:val="a3"/>
              <w:ind w:leftChars="0" w:left="360"/>
              <w:rPr>
                <w:sz w:val="24"/>
                <w:szCs w:val="24"/>
              </w:rPr>
            </w:pPr>
            <w:r w:rsidRPr="005E4A5D">
              <w:rPr>
                <w:rFonts w:hint="eastAsia"/>
                <w:sz w:val="24"/>
                <w:szCs w:val="24"/>
              </w:rPr>
              <w:t>なお同様に、相談支援体制が整うまでの間は、手引きだけでなく、しおりにも明記すべきと思います。</w:t>
            </w:r>
          </w:p>
          <w:p w:rsidR="007C463C" w:rsidRPr="005E4A5D" w:rsidRDefault="007C463C" w:rsidP="00D5674A">
            <w:pPr>
              <w:pStyle w:val="a3"/>
              <w:numPr>
                <w:ilvl w:val="0"/>
                <w:numId w:val="3"/>
              </w:numPr>
              <w:spacing w:afterLines="50" w:after="180"/>
              <w:ind w:leftChars="0"/>
              <w:rPr>
                <w:sz w:val="24"/>
                <w:szCs w:val="24"/>
              </w:rPr>
            </w:pPr>
            <w:r w:rsidRPr="005E4A5D">
              <w:rPr>
                <w:rFonts w:hint="eastAsia"/>
                <w:sz w:val="24"/>
                <w:szCs w:val="24"/>
              </w:rPr>
              <w:t>もし可能ならば…そんな時間はないと思いますが、手引きに記載</w:t>
            </w:r>
            <w:r w:rsidR="00AA54E3">
              <w:rPr>
                <w:rFonts w:hint="eastAsia"/>
                <w:sz w:val="24"/>
                <w:szCs w:val="24"/>
              </w:rPr>
              <w:t>の</w:t>
            </w:r>
            <w:r w:rsidRPr="005E4A5D">
              <w:rPr>
                <w:rFonts w:hint="eastAsia"/>
                <w:sz w:val="24"/>
                <w:szCs w:val="24"/>
              </w:rPr>
              <w:t>内容について、根拠も併せて記載いただけると嬉しいです。（例えば、ここは「要領」から、「省令」から、「Ｑ＆Ａ」からというように…）</w:t>
            </w:r>
            <w:r w:rsidR="00AA54E3">
              <w:rPr>
                <w:rFonts w:hint="eastAsia"/>
                <w:sz w:val="24"/>
                <w:szCs w:val="24"/>
              </w:rPr>
              <w:t>。</w:t>
            </w:r>
            <w:r w:rsidRPr="005E4A5D">
              <w:rPr>
                <w:rFonts w:hint="eastAsia"/>
                <w:sz w:val="24"/>
                <w:szCs w:val="24"/>
              </w:rPr>
              <w:t xml:space="preserve">手引きの完成度はとても高くてありがたいのですが、例えば内容を区外の行政や相談支援の方と確認するときなどもあり、そんなときに要領や省令を再確認することがありました。　</w:t>
            </w:r>
            <w:r w:rsidR="00B66A33">
              <w:rPr>
                <w:rFonts w:hint="eastAsia"/>
                <w:sz w:val="24"/>
                <w:szCs w:val="24"/>
              </w:rPr>
              <w:t xml:space="preserve">　　　　　　　　</w:t>
            </w:r>
            <w:r w:rsidR="00EA5E87">
              <w:rPr>
                <w:rFonts w:hint="eastAsia"/>
                <w:sz w:val="24"/>
                <w:szCs w:val="24"/>
              </w:rPr>
              <w:t>【くらふと】</w:t>
            </w:r>
          </w:p>
        </w:tc>
        <w:tc>
          <w:tcPr>
            <w:tcW w:w="2925" w:type="dxa"/>
          </w:tcPr>
          <w:p w:rsidR="007C463C" w:rsidRDefault="003E1D3B" w:rsidP="00D5674A">
            <w:pPr>
              <w:spacing w:beforeLines="50" w:before="180"/>
              <w:ind w:left="240" w:hangingChars="100" w:hanging="240"/>
              <w:rPr>
                <w:sz w:val="24"/>
                <w:szCs w:val="24"/>
              </w:rPr>
            </w:pPr>
            <w:r>
              <w:rPr>
                <w:rFonts w:hint="eastAsia"/>
                <w:sz w:val="24"/>
                <w:szCs w:val="24"/>
              </w:rPr>
              <w:t>①この連絡会の</w:t>
            </w:r>
            <w:r>
              <w:rPr>
                <w:rFonts w:hint="eastAsia"/>
                <w:sz w:val="24"/>
                <w:szCs w:val="24"/>
              </w:rPr>
              <w:t>26</w:t>
            </w:r>
            <w:r>
              <w:rPr>
                <w:rFonts w:hint="eastAsia"/>
                <w:sz w:val="24"/>
                <w:szCs w:val="24"/>
              </w:rPr>
              <w:t>．</w:t>
            </w:r>
            <w:r>
              <w:rPr>
                <w:rFonts w:hint="eastAsia"/>
                <w:sz w:val="24"/>
                <w:szCs w:val="24"/>
              </w:rPr>
              <w:t>05.29</w:t>
            </w:r>
            <w:r>
              <w:rPr>
                <w:rFonts w:hint="eastAsia"/>
                <w:sz w:val="24"/>
                <w:szCs w:val="24"/>
              </w:rPr>
              <w:t>アンケート回答の補足説明を参照</w:t>
            </w:r>
          </w:p>
          <w:p w:rsidR="003E1D3B" w:rsidRDefault="003E1D3B">
            <w:pPr>
              <w:rPr>
                <w:sz w:val="24"/>
                <w:szCs w:val="24"/>
              </w:rPr>
            </w:pPr>
          </w:p>
          <w:p w:rsidR="003E1D3B" w:rsidRDefault="003E1D3B">
            <w:pPr>
              <w:rPr>
                <w:sz w:val="24"/>
                <w:szCs w:val="24"/>
              </w:rPr>
            </w:pPr>
          </w:p>
          <w:p w:rsidR="003E1D3B" w:rsidRDefault="003E1D3B">
            <w:pPr>
              <w:rPr>
                <w:sz w:val="24"/>
                <w:szCs w:val="24"/>
              </w:rPr>
            </w:pPr>
          </w:p>
          <w:p w:rsidR="003E1D3B" w:rsidRDefault="003E1D3B">
            <w:pPr>
              <w:rPr>
                <w:sz w:val="24"/>
                <w:szCs w:val="24"/>
              </w:rPr>
            </w:pPr>
          </w:p>
          <w:p w:rsidR="003E1D3B" w:rsidRDefault="003E1D3B">
            <w:pPr>
              <w:rPr>
                <w:sz w:val="24"/>
                <w:szCs w:val="24"/>
              </w:rPr>
            </w:pPr>
          </w:p>
          <w:p w:rsidR="003E1D3B" w:rsidRPr="003E1D3B" w:rsidRDefault="003E1D3B" w:rsidP="003E1D3B">
            <w:pPr>
              <w:rPr>
                <w:sz w:val="24"/>
                <w:szCs w:val="24"/>
              </w:rPr>
            </w:pPr>
            <w:r w:rsidRPr="003E1D3B">
              <w:rPr>
                <w:rFonts w:hint="eastAsia"/>
                <w:sz w:val="24"/>
                <w:szCs w:val="24"/>
              </w:rPr>
              <w:t>②時間が取れ次第努力していきます</w:t>
            </w:r>
          </w:p>
          <w:p w:rsidR="003E1D3B" w:rsidRPr="003E1D3B" w:rsidRDefault="003E1D3B" w:rsidP="003E1D3B">
            <w:pPr>
              <w:pStyle w:val="a3"/>
              <w:ind w:leftChars="0" w:left="360"/>
              <w:rPr>
                <w:sz w:val="24"/>
                <w:szCs w:val="24"/>
              </w:rPr>
            </w:pPr>
          </w:p>
        </w:tc>
      </w:tr>
      <w:tr w:rsidR="00730BCD" w:rsidRPr="003E1D3B" w:rsidTr="00D5674A">
        <w:trPr>
          <w:trHeight w:val="913"/>
        </w:trPr>
        <w:tc>
          <w:tcPr>
            <w:tcW w:w="525" w:type="dxa"/>
          </w:tcPr>
          <w:p w:rsidR="00730BCD" w:rsidRDefault="00B66A33" w:rsidP="00D5674A">
            <w:pPr>
              <w:spacing w:beforeLines="50" w:before="180"/>
            </w:pPr>
            <w:r>
              <w:rPr>
                <w:rFonts w:hint="eastAsia"/>
              </w:rPr>
              <w:t>６</w:t>
            </w:r>
          </w:p>
        </w:tc>
        <w:tc>
          <w:tcPr>
            <w:tcW w:w="6210" w:type="dxa"/>
          </w:tcPr>
          <w:p w:rsidR="00730BCD" w:rsidRPr="00730BCD" w:rsidRDefault="00B66A33" w:rsidP="00D5674A">
            <w:pPr>
              <w:spacing w:beforeLines="50" w:before="180" w:afterLines="50" w:after="180"/>
              <w:rPr>
                <w:sz w:val="24"/>
                <w:szCs w:val="24"/>
              </w:rPr>
            </w:pPr>
            <w:r w:rsidRPr="007D7AEB">
              <w:rPr>
                <w:rFonts w:hint="eastAsia"/>
                <w:sz w:val="24"/>
                <w:szCs w:val="24"/>
              </w:rPr>
              <w:t>請求時期が不明な</w:t>
            </w:r>
            <w:r>
              <w:rPr>
                <w:rFonts w:hint="eastAsia"/>
                <w:sz w:val="24"/>
                <w:szCs w:val="24"/>
              </w:rPr>
              <w:t xml:space="preserve">ことが多々あります。計画を作成した時なのか、見解を聞きたいです。　　　　　【蜂輪】　　　　　　　　　　　　　　　　　　　　　　　　　　　　　</w:t>
            </w:r>
          </w:p>
        </w:tc>
        <w:tc>
          <w:tcPr>
            <w:tcW w:w="2925" w:type="dxa"/>
          </w:tcPr>
          <w:p w:rsidR="00730BCD" w:rsidRDefault="00730BCD" w:rsidP="003E1D3B">
            <w:pPr>
              <w:ind w:left="240" w:hangingChars="100" w:hanging="240"/>
              <w:rPr>
                <w:sz w:val="24"/>
                <w:szCs w:val="24"/>
              </w:rPr>
            </w:pPr>
          </w:p>
        </w:tc>
      </w:tr>
    </w:tbl>
    <w:p w:rsidR="0034018C" w:rsidRDefault="0034018C"/>
    <w:sectPr w:rsidR="0034018C" w:rsidSect="00420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33" w:rsidRDefault="00B66A33" w:rsidP="00B66A33">
      <w:r>
        <w:separator/>
      </w:r>
    </w:p>
  </w:endnote>
  <w:endnote w:type="continuationSeparator" w:id="0">
    <w:p w:rsidR="00B66A33" w:rsidRDefault="00B66A33" w:rsidP="00B6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33" w:rsidRDefault="00B66A33" w:rsidP="00B66A33">
      <w:r>
        <w:separator/>
      </w:r>
    </w:p>
  </w:footnote>
  <w:footnote w:type="continuationSeparator" w:id="0">
    <w:p w:rsidR="00B66A33" w:rsidRDefault="00B66A33" w:rsidP="00B6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A63"/>
    <w:multiLevelType w:val="hybridMultilevel"/>
    <w:tmpl w:val="10DE7592"/>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E7E12"/>
    <w:multiLevelType w:val="hybridMultilevel"/>
    <w:tmpl w:val="705C1A9C"/>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956E7"/>
    <w:multiLevelType w:val="hybridMultilevel"/>
    <w:tmpl w:val="B03EEB54"/>
    <w:lvl w:ilvl="0" w:tplc="F34E8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7695D"/>
    <w:multiLevelType w:val="hybridMultilevel"/>
    <w:tmpl w:val="3216CD6E"/>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3F"/>
    <w:rsid w:val="00016709"/>
    <w:rsid w:val="000E433A"/>
    <w:rsid w:val="001A08C4"/>
    <w:rsid w:val="00280E98"/>
    <w:rsid w:val="00320DE4"/>
    <w:rsid w:val="0034018C"/>
    <w:rsid w:val="003E1D3B"/>
    <w:rsid w:val="0042063F"/>
    <w:rsid w:val="004654A4"/>
    <w:rsid w:val="004D3CAD"/>
    <w:rsid w:val="005E4A5D"/>
    <w:rsid w:val="006359EF"/>
    <w:rsid w:val="006D63A4"/>
    <w:rsid w:val="00704798"/>
    <w:rsid w:val="00730BCD"/>
    <w:rsid w:val="007C463C"/>
    <w:rsid w:val="00911474"/>
    <w:rsid w:val="00954DB3"/>
    <w:rsid w:val="00A92DFD"/>
    <w:rsid w:val="00AA54E3"/>
    <w:rsid w:val="00AB468C"/>
    <w:rsid w:val="00B66A33"/>
    <w:rsid w:val="00D5674A"/>
    <w:rsid w:val="00D941E7"/>
    <w:rsid w:val="00E734D9"/>
    <w:rsid w:val="00E73849"/>
    <w:rsid w:val="00EA5E87"/>
    <w:rsid w:val="00F1600E"/>
    <w:rsid w:val="00F64C0E"/>
    <w:rsid w:val="00F8011C"/>
    <w:rsid w:val="00FA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3F"/>
    <w:pPr>
      <w:ind w:leftChars="400" w:left="840"/>
    </w:pPr>
  </w:style>
  <w:style w:type="paragraph" w:styleId="a4">
    <w:name w:val="header"/>
    <w:basedOn w:val="a"/>
    <w:link w:val="a5"/>
    <w:uiPriority w:val="99"/>
    <w:unhideWhenUsed/>
    <w:rsid w:val="00B66A33"/>
    <w:pPr>
      <w:tabs>
        <w:tab w:val="center" w:pos="4252"/>
        <w:tab w:val="right" w:pos="8504"/>
      </w:tabs>
      <w:snapToGrid w:val="0"/>
    </w:pPr>
  </w:style>
  <w:style w:type="character" w:customStyle="1" w:styleId="a5">
    <w:name w:val="ヘッダー (文字)"/>
    <w:basedOn w:val="a0"/>
    <w:link w:val="a4"/>
    <w:uiPriority w:val="99"/>
    <w:rsid w:val="00B66A33"/>
  </w:style>
  <w:style w:type="paragraph" w:styleId="a6">
    <w:name w:val="footer"/>
    <w:basedOn w:val="a"/>
    <w:link w:val="a7"/>
    <w:uiPriority w:val="99"/>
    <w:unhideWhenUsed/>
    <w:rsid w:val="00B66A33"/>
    <w:pPr>
      <w:tabs>
        <w:tab w:val="center" w:pos="4252"/>
        <w:tab w:val="right" w:pos="8504"/>
      </w:tabs>
      <w:snapToGrid w:val="0"/>
    </w:pPr>
  </w:style>
  <w:style w:type="character" w:customStyle="1" w:styleId="a7">
    <w:name w:val="フッター (文字)"/>
    <w:basedOn w:val="a0"/>
    <w:link w:val="a6"/>
    <w:uiPriority w:val="99"/>
    <w:rsid w:val="00B66A33"/>
  </w:style>
  <w:style w:type="paragraph" w:styleId="a8">
    <w:name w:val="Balloon Text"/>
    <w:basedOn w:val="a"/>
    <w:link w:val="a9"/>
    <w:uiPriority w:val="99"/>
    <w:semiHidden/>
    <w:unhideWhenUsed/>
    <w:rsid w:val="001A0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8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3F"/>
    <w:pPr>
      <w:ind w:leftChars="400" w:left="840"/>
    </w:pPr>
  </w:style>
  <w:style w:type="paragraph" w:styleId="a4">
    <w:name w:val="header"/>
    <w:basedOn w:val="a"/>
    <w:link w:val="a5"/>
    <w:uiPriority w:val="99"/>
    <w:unhideWhenUsed/>
    <w:rsid w:val="00B66A33"/>
    <w:pPr>
      <w:tabs>
        <w:tab w:val="center" w:pos="4252"/>
        <w:tab w:val="right" w:pos="8504"/>
      </w:tabs>
      <w:snapToGrid w:val="0"/>
    </w:pPr>
  </w:style>
  <w:style w:type="character" w:customStyle="1" w:styleId="a5">
    <w:name w:val="ヘッダー (文字)"/>
    <w:basedOn w:val="a0"/>
    <w:link w:val="a4"/>
    <w:uiPriority w:val="99"/>
    <w:rsid w:val="00B66A33"/>
  </w:style>
  <w:style w:type="paragraph" w:styleId="a6">
    <w:name w:val="footer"/>
    <w:basedOn w:val="a"/>
    <w:link w:val="a7"/>
    <w:uiPriority w:val="99"/>
    <w:unhideWhenUsed/>
    <w:rsid w:val="00B66A33"/>
    <w:pPr>
      <w:tabs>
        <w:tab w:val="center" w:pos="4252"/>
        <w:tab w:val="right" w:pos="8504"/>
      </w:tabs>
      <w:snapToGrid w:val="0"/>
    </w:pPr>
  </w:style>
  <w:style w:type="character" w:customStyle="1" w:styleId="a7">
    <w:name w:val="フッター (文字)"/>
    <w:basedOn w:val="a0"/>
    <w:link w:val="a6"/>
    <w:uiPriority w:val="99"/>
    <w:rsid w:val="00B66A33"/>
  </w:style>
  <w:style w:type="paragraph" w:styleId="a8">
    <w:name w:val="Balloon Text"/>
    <w:basedOn w:val="a"/>
    <w:link w:val="a9"/>
    <w:uiPriority w:val="99"/>
    <w:semiHidden/>
    <w:unhideWhenUsed/>
    <w:rsid w:val="001A0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516">
      <w:bodyDiv w:val="1"/>
      <w:marLeft w:val="0"/>
      <w:marRight w:val="0"/>
      <w:marTop w:val="0"/>
      <w:marBottom w:val="0"/>
      <w:divBdr>
        <w:top w:val="none" w:sz="0" w:space="0" w:color="auto"/>
        <w:left w:val="none" w:sz="0" w:space="0" w:color="auto"/>
        <w:bottom w:val="none" w:sz="0" w:space="0" w:color="auto"/>
        <w:right w:val="none" w:sz="0" w:space="0" w:color="auto"/>
      </w:divBdr>
    </w:div>
    <w:div w:id="1376466716">
      <w:bodyDiv w:val="1"/>
      <w:marLeft w:val="0"/>
      <w:marRight w:val="0"/>
      <w:marTop w:val="0"/>
      <w:marBottom w:val="0"/>
      <w:divBdr>
        <w:top w:val="none" w:sz="0" w:space="0" w:color="auto"/>
        <w:left w:val="none" w:sz="0" w:space="0" w:color="auto"/>
        <w:bottom w:val="none" w:sz="0" w:space="0" w:color="auto"/>
        <w:right w:val="none" w:sz="0" w:space="0" w:color="auto"/>
      </w:divBdr>
    </w:div>
    <w:div w:id="1593709564">
      <w:bodyDiv w:val="1"/>
      <w:marLeft w:val="0"/>
      <w:marRight w:val="0"/>
      <w:marTop w:val="0"/>
      <w:marBottom w:val="0"/>
      <w:divBdr>
        <w:top w:val="none" w:sz="0" w:space="0" w:color="auto"/>
        <w:left w:val="none" w:sz="0" w:space="0" w:color="auto"/>
        <w:bottom w:val="none" w:sz="0" w:space="0" w:color="auto"/>
        <w:right w:val="none" w:sz="0" w:space="0" w:color="auto"/>
      </w:divBdr>
    </w:div>
    <w:div w:id="1831825333">
      <w:bodyDiv w:val="1"/>
      <w:marLeft w:val="0"/>
      <w:marRight w:val="0"/>
      <w:marTop w:val="0"/>
      <w:marBottom w:val="0"/>
      <w:divBdr>
        <w:top w:val="none" w:sz="0" w:space="0" w:color="auto"/>
        <w:left w:val="none" w:sz="0" w:space="0" w:color="auto"/>
        <w:bottom w:val="none" w:sz="0" w:space="0" w:color="auto"/>
        <w:right w:val="none" w:sz="0" w:space="0" w:color="auto"/>
      </w:divBdr>
    </w:div>
    <w:div w:id="1893345965">
      <w:bodyDiv w:val="1"/>
      <w:marLeft w:val="0"/>
      <w:marRight w:val="0"/>
      <w:marTop w:val="0"/>
      <w:marBottom w:val="0"/>
      <w:divBdr>
        <w:top w:val="none" w:sz="0" w:space="0" w:color="auto"/>
        <w:left w:val="none" w:sz="0" w:space="0" w:color="auto"/>
        <w:bottom w:val="none" w:sz="0" w:space="0" w:color="auto"/>
        <w:right w:val="none" w:sz="0" w:space="0" w:color="auto"/>
      </w:divBdr>
    </w:div>
    <w:div w:id="21397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E9CE-57B0-4A03-BEC8-3B61568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2014-09-16T01:15:00Z</cp:lastPrinted>
  <dcterms:created xsi:type="dcterms:W3CDTF">2014-09-30T00:14:00Z</dcterms:created>
  <dcterms:modified xsi:type="dcterms:W3CDTF">2014-09-30T00:14:00Z</dcterms:modified>
</cp:coreProperties>
</file>