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4"/>
      </w:tblGrid>
      <w:tr w:rsidR="006C5811" w:rsidRPr="001455DF" w14:paraId="7EE03578" w14:textId="77777777" w:rsidTr="00AD64D3">
        <w:trPr>
          <w:trHeight w:val="146"/>
        </w:trPr>
        <w:tc>
          <w:tcPr>
            <w:tcW w:w="10244" w:type="dxa"/>
          </w:tcPr>
          <w:p w14:paraId="34D2324B" w14:textId="1F6FDA08" w:rsidR="006C5811" w:rsidRPr="001455DF" w:rsidRDefault="006C5811" w:rsidP="00BF48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</w:t>
            </w:r>
            <w:r w:rsidR="00FE2ACC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提案書</w:t>
            </w:r>
            <w:r w:rsidR="00D33E2D">
              <w:rPr>
                <w:rFonts w:ascii="ＭＳ 明朝" w:eastAsia="ＭＳ 明朝" w:hAnsi="ＭＳ 明朝" w:hint="eastAsia"/>
              </w:rPr>
              <w:t xml:space="preserve">　※別紙を用いる場合は、必ずどの提案項目に対する回答かをわかるようにしてください。</w:t>
            </w:r>
          </w:p>
        </w:tc>
      </w:tr>
      <w:tr w:rsidR="006C5811" w:rsidRPr="001455DF" w14:paraId="3DE023A8" w14:textId="77777777" w:rsidTr="00AD64D3">
        <w:trPr>
          <w:trHeight w:val="13187"/>
        </w:trPr>
        <w:tc>
          <w:tcPr>
            <w:tcW w:w="10244" w:type="dxa"/>
          </w:tcPr>
          <w:p w14:paraId="324A8B6A" w14:textId="5EAF2F68" w:rsidR="00A34670" w:rsidRDefault="00A34670" w:rsidP="00200304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200304">
              <w:rPr>
                <w:rFonts w:ascii="ＭＳ 明朝" w:eastAsia="ＭＳ 明朝" w:hAnsi="ＭＳ 明朝" w:hint="eastAsia"/>
                <w:szCs w:val="21"/>
              </w:rPr>
              <w:t>業務実施の方針（コンセプト）</w:t>
            </w:r>
          </w:p>
          <w:p w14:paraId="10A3D968" w14:textId="538F1997" w:rsidR="00D5092E" w:rsidRPr="00200304" w:rsidRDefault="00A34670" w:rsidP="00A34670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  <w:r w:rsidRPr="00200304">
              <w:rPr>
                <w:rFonts w:ascii="ＭＳ 明朝" w:eastAsia="ＭＳ 明朝" w:hAnsi="ＭＳ 明朝" w:hint="eastAsia"/>
                <w:szCs w:val="21"/>
              </w:rPr>
              <w:t>区の</w:t>
            </w:r>
            <w:hyperlink r:id="rId8" w:history="1">
              <w:r>
                <w:rPr>
                  <w:rStyle w:val="a9"/>
                </w:rPr>
                <w:t>みんなで「いまの生命（いのち）」と「みらいの地球」を守る計画（江戸川区気候変動適応計画）</w:t>
              </w:r>
            </w:hyperlink>
            <w:r w:rsidR="00200304" w:rsidRPr="00200304">
              <w:rPr>
                <w:rFonts w:ascii="ＭＳ 明朝" w:eastAsia="ＭＳ 明朝" w:hAnsi="ＭＳ 明朝" w:hint="eastAsia"/>
                <w:szCs w:val="21"/>
              </w:rPr>
              <w:t>や</w:t>
            </w:r>
            <w:hyperlink r:id="rId9" w:history="1">
              <w:r>
                <w:rPr>
                  <w:rStyle w:val="a9"/>
                </w:rPr>
                <w:t>（仮称）地域脱炭素を実現するための勉強会</w:t>
              </w:r>
            </w:hyperlink>
            <w:r w:rsidR="00200304" w:rsidRPr="00200304">
              <w:rPr>
                <w:rFonts w:ascii="ＭＳ 明朝" w:eastAsia="ＭＳ 明朝" w:hAnsi="ＭＳ 明朝" w:hint="eastAsia"/>
                <w:szCs w:val="21"/>
              </w:rPr>
              <w:t>などを通じ、本事業の目指すべき姿</w:t>
            </w:r>
            <w:r w:rsidR="00200304">
              <w:rPr>
                <w:rFonts w:ascii="ＭＳ 明朝" w:eastAsia="ＭＳ 明朝" w:hAnsi="ＭＳ 明朝" w:hint="eastAsia"/>
                <w:szCs w:val="21"/>
              </w:rPr>
              <w:t>や</w:t>
            </w:r>
            <w:r w:rsidR="00200304" w:rsidRPr="00200304">
              <w:rPr>
                <w:rFonts w:ascii="ＭＳ 明朝" w:eastAsia="ＭＳ 明朝" w:hAnsi="ＭＳ 明朝" w:hint="eastAsia"/>
                <w:szCs w:val="21"/>
              </w:rPr>
              <w:t>「我慢ではない脱炭素」「自分事化」をどのように</w:t>
            </w:r>
            <w:r w:rsidR="00200304">
              <w:rPr>
                <w:rFonts w:ascii="ＭＳ 明朝" w:eastAsia="ＭＳ 明朝" w:hAnsi="ＭＳ 明朝" w:hint="eastAsia"/>
                <w:szCs w:val="21"/>
              </w:rPr>
              <w:t>落とし込むか簡潔に記載してください（別紙可）。</w:t>
            </w:r>
          </w:p>
          <w:p w14:paraId="1FF99F01" w14:textId="78D83508" w:rsidR="00D5092E" w:rsidRPr="00490E84" w:rsidRDefault="00D5092E" w:rsidP="00D5092E">
            <w:pPr>
              <w:ind w:left="6"/>
              <w:rPr>
                <w:rFonts w:ascii="ＭＳ 明朝" w:eastAsia="ＭＳ 明朝" w:hAnsi="ＭＳ 明朝"/>
                <w:szCs w:val="21"/>
              </w:rPr>
            </w:pPr>
          </w:p>
          <w:p w14:paraId="04DCEE21" w14:textId="0027BDB9" w:rsidR="00DE37FA" w:rsidRPr="00DE37FA" w:rsidRDefault="00200304" w:rsidP="00DE37FA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ワークショップの企画・運営案</w:t>
            </w:r>
            <w:r w:rsidR="00DE37FA">
              <w:rPr>
                <w:rFonts w:ascii="ＭＳ 明朝" w:eastAsia="ＭＳ 明朝" w:hAnsi="ＭＳ 明朝"/>
                <w:szCs w:val="21"/>
              </w:rPr>
              <w:br/>
            </w:r>
            <w:r w:rsidR="00A34670" w:rsidRPr="00A34670">
              <w:rPr>
                <w:rFonts w:ascii="ＭＳ 明朝" w:eastAsia="ＭＳ 明朝" w:hAnsi="ＭＳ 明朝" w:hint="eastAsia"/>
                <w:szCs w:val="21"/>
              </w:rPr>
              <w:t>（仮称）地域脱炭素を実現するための勉強会</w:t>
            </w:r>
            <w:r w:rsidR="00A34670">
              <w:rPr>
                <w:rFonts w:ascii="ＭＳ 明朝" w:eastAsia="ＭＳ 明朝" w:hAnsi="ＭＳ 明朝" w:hint="eastAsia"/>
                <w:szCs w:val="21"/>
              </w:rPr>
              <w:t>において学んだ内容を踏まえ、どのように実践していくか、また、どのように行動変容につなげていくか、</w:t>
            </w:r>
            <w:r w:rsidR="00DE37FA" w:rsidRPr="00DE37FA">
              <w:rPr>
                <w:rFonts w:ascii="ＭＳ 明朝" w:eastAsia="ＭＳ 明朝" w:hAnsi="ＭＳ 明朝" w:hint="eastAsia"/>
                <w:szCs w:val="21"/>
              </w:rPr>
              <w:t>ターゲット別の展開案を</w:t>
            </w:r>
            <w:r w:rsidR="00A435D8" w:rsidRPr="00DE37FA">
              <w:rPr>
                <w:rFonts w:ascii="ＭＳ 明朝" w:eastAsia="ＭＳ 明朝" w:hAnsi="ＭＳ 明朝" w:hint="eastAsia"/>
                <w:szCs w:val="21"/>
              </w:rPr>
              <w:t>それぞれ</w:t>
            </w:r>
            <w:r w:rsidR="00204394" w:rsidRPr="00DE37FA">
              <w:rPr>
                <w:rFonts w:ascii="ＭＳ 明朝" w:eastAsia="ＭＳ 明朝" w:hAnsi="ＭＳ 明朝" w:hint="eastAsia"/>
                <w:szCs w:val="21"/>
              </w:rPr>
              <w:t>簡潔にまとめ</w:t>
            </w:r>
            <w:r w:rsidR="00A435D8" w:rsidRPr="00DE37FA">
              <w:rPr>
                <w:rFonts w:ascii="ＭＳ 明朝" w:eastAsia="ＭＳ 明朝" w:hAnsi="ＭＳ 明朝" w:hint="eastAsia"/>
                <w:szCs w:val="21"/>
              </w:rPr>
              <w:t>て</w:t>
            </w:r>
            <w:r w:rsidR="00204394" w:rsidRPr="00DE37FA">
              <w:rPr>
                <w:rFonts w:ascii="ＭＳ 明朝" w:eastAsia="ＭＳ 明朝" w:hAnsi="ＭＳ 明朝" w:hint="eastAsia"/>
                <w:szCs w:val="21"/>
              </w:rPr>
              <w:t>記載してください</w:t>
            </w:r>
            <w:r w:rsidR="00326BE6" w:rsidRPr="00DE37FA">
              <w:rPr>
                <w:rFonts w:ascii="ＭＳ 明朝" w:eastAsia="ＭＳ 明朝" w:hAnsi="ＭＳ 明朝" w:hint="eastAsia"/>
                <w:szCs w:val="21"/>
              </w:rPr>
              <w:t>（別紙可）</w:t>
            </w:r>
          </w:p>
          <w:p w14:paraId="70AB32F0" w14:textId="3E652134" w:rsidR="00326BE6" w:rsidRPr="00490E84" w:rsidRDefault="00DE37FA" w:rsidP="00807FDA">
            <w:pPr>
              <w:pStyle w:val="a7"/>
              <w:numPr>
                <w:ilvl w:val="1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bookmarkStart w:id="0" w:name="_Hlk194911377"/>
            <w:r>
              <w:rPr>
                <w:rFonts w:ascii="ＭＳ 明朝" w:eastAsia="ＭＳ 明朝" w:hAnsi="ＭＳ 明朝" w:hint="eastAsia"/>
                <w:szCs w:val="21"/>
              </w:rPr>
              <w:t>区民向け：</w:t>
            </w:r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無関心層を引き付ける「タイトル」や「内容」の具体案</w:t>
            </w:r>
          </w:p>
          <w:p w14:paraId="3C5E9A05" w14:textId="05B25D4C" w:rsidR="00D5092E" w:rsidRPr="00807FDA" w:rsidRDefault="00DE37FA" w:rsidP="00807FDA">
            <w:pPr>
              <w:pStyle w:val="a7"/>
              <w:numPr>
                <w:ilvl w:val="1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事業者向け：経営メリット（コスト削減など）をどう訴求し、具体的な</w:t>
            </w:r>
            <w:r w:rsidR="000409EC">
              <w:rPr>
                <w:rFonts w:ascii="ＭＳ 明朝" w:eastAsia="ＭＳ 明朝" w:hAnsi="ＭＳ 明朝" w:hint="eastAsia"/>
                <w:szCs w:val="21"/>
              </w:rPr>
              <w:t>行動</w:t>
            </w:r>
            <w:r>
              <w:rPr>
                <w:rFonts w:ascii="ＭＳ 明朝" w:eastAsia="ＭＳ 明朝" w:hAnsi="ＭＳ 明朝" w:hint="eastAsia"/>
                <w:szCs w:val="21"/>
              </w:rPr>
              <w:t>（再エネ導入や省エネ診断</w:t>
            </w:r>
            <w:r w:rsidR="00371CA0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）へ繋げるか</w:t>
            </w:r>
          </w:p>
          <w:p w14:paraId="69B5A18F" w14:textId="03CB9C89" w:rsidR="00326BE6" w:rsidRPr="00D5092E" w:rsidRDefault="00DE37FA" w:rsidP="00D5092E">
            <w:pPr>
              <w:pStyle w:val="a7"/>
              <w:numPr>
                <w:ilvl w:val="1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ワークショップ終了後、</w:t>
            </w:r>
            <w:r w:rsidR="00D701EF">
              <w:rPr>
                <w:rFonts w:ascii="ＭＳ 明朝" w:eastAsia="ＭＳ 明朝" w:hAnsi="ＭＳ 明朝" w:hint="eastAsia"/>
                <w:szCs w:val="21"/>
              </w:rPr>
              <w:t>参加者が</w:t>
            </w:r>
            <w:r w:rsidR="000409EC">
              <w:rPr>
                <w:rFonts w:ascii="ＭＳ 明朝" w:eastAsia="ＭＳ 明朝" w:hAnsi="ＭＳ 明朝" w:hint="eastAsia"/>
                <w:szCs w:val="21"/>
              </w:rPr>
              <w:t>自発的</w:t>
            </w:r>
            <w:r w:rsidR="00D701EF">
              <w:rPr>
                <w:rFonts w:ascii="ＭＳ 明朝" w:eastAsia="ＭＳ 明朝" w:hAnsi="ＭＳ 明朝" w:hint="eastAsia"/>
                <w:szCs w:val="21"/>
              </w:rPr>
              <w:t>・継続的な推進者として</w:t>
            </w:r>
            <w:r w:rsidR="000409EC">
              <w:rPr>
                <w:rFonts w:ascii="ＭＳ 明朝" w:eastAsia="ＭＳ 明朝" w:hAnsi="ＭＳ 明朝" w:hint="eastAsia"/>
                <w:szCs w:val="21"/>
              </w:rPr>
              <w:t>行動を起こす</w:t>
            </w:r>
            <w:r>
              <w:rPr>
                <w:rFonts w:ascii="ＭＳ 明朝" w:eastAsia="ＭＳ 明朝" w:hAnsi="ＭＳ 明朝" w:hint="eastAsia"/>
                <w:szCs w:val="21"/>
              </w:rPr>
              <w:t>仕組みづくり</w:t>
            </w:r>
          </w:p>
          <w:p w14:paraId="7440C3F9" w14:textId="77777777" w:rsidR="00577C56" w:rsidRPr="00D5092E" w:rsidRDefault="00577C56" w:rsidP="00D5092E">
            <w:pPr>
              <w:rPr>
                <w:rFonts w:ascii="ＭＳ 明朝" w:eastAsia="ＭＳ 明朝" w:hAnsi="ＭＳ 明朝"/>
                <w:szCs w:val="21"/>
              </w:rPr>
            </w:pPr>
          </w:p>
          <w:p w14:paraId="05CA6F99" w14:textId="3343007E" w:rsidR="00F029D8" w:rsidRPr="00DE1368" w:rsidRDefault="00DE37FA" w:rsidP="00DE1368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DE37FA">
              <w:rPr>
                <w:rFonts w:ascii="ＭＳ 明朝" w:eastAsia="ＭＳ 明朝" w:hAnsi="ＭＳ 明朝" w:hint="eastAsia"/>
                <w:szCs w:val="21"/>
              </w:rPr>
              <w:t>集大成イベント（フォーラム等）の開催案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="00F029D8" w:rsidRPr="00F029D8">
              <w:rPr>
                <w:rFonts w:ascii="ＭＳ 明朝" w:eastAsia="ＭＳ 明朝" w:hAnsi="ＭＳ 明朝" w:hint="eastAsia"/>
                <w:szCs w:val="21"/>
              </w:rPr>
              <w:t>特記仕様書の業務内容</w:t>
            </w:r>
            <w:r>
              <w:rPr>
                <w:rFonts w:ascii="ＭＳ 明朝" w:eastAsia="ＭＳ 明朝" w:hAnsi="ＭＳ 明朝" w:hint="eastAsia"/>
                <w:szCs w:val="21"/>
              </w:rPr>
              <w:t>について、下記事項を加味した提案を</w:t>
            </w:r>
            <w:r w:rsidR="00204394">
              <w:rPr>
                <w:rFonts w:ascii="ＭＳ 明朝" w:eastAsia="ＭＳ 明朝" w:hAnsi="ＭＳ 明朝" w:hint="eastAsia"/>
                <w:szCs w:val="21"/>
              </w:rPr>
              <w:t>記載してください</w:t>
            </w:r>
            <w:r w:rsidR="00F029D8" w:rsidRPr="00DE1368">
              <w:rPr>
                <w:rFonts w:ascii="ＭＳ 明朝" w:eastAsia="ＭＳ 明朝" w:hAnsi="ＭＳ 明朝" w:hint="eastAsia"/>
                <w:szCs w:val="21"/>
              </w:rPr>
              <w:t>（別紙可）</w:t>
            </w:r>
          </w:p>
          <w:p w14:paraId="3DE0F8EA" w14:textId="51254F96" w:rsidR="00D5092E" w:rsidRDefault="00DE37FA" w:rsidP="00D5092E">
            <w:pPr>
              <w:pStyle w:val="a7"/>
              <w:numPr>
                <w:ilvl w:val="1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DE37FA">
              <w:rPr>
                <w:rFonts w:ascii="ＭＳ 明朝" w:eastAsia="ＭＳ 明朝" w:hAnsi="ＭＳ 明朝"/>
                <w:szCs w:val="21"/>
              </w:rPr>
              <w:t>活動報告に留まらない、区民と事業者が</w:t>
            </w:r>
            <w:r w:rsidR="000409EC">
              <w:rPr>
                <w:rFonts w:ascii="ＭＳ 明朝" w:eastAsia="ＭＳ 明朝" w:hAnsi="ＭＳ 明朝" w:hint="eastAsia"/>
                <w:szCs w:val="21"/>
              </w:rPr>
              <w:t>一体となるような</w:t>
            </w:r>
            <w:r w:rsidRPr="00DE37FA">
              <w:rPr>
                <w:rFonts w:ascii="ＭＳ 明朝" w:eastAsia="ＭＳ 明朝" w:hAnsi="ＭＳ 明朝"/>
                <w:szCs w:val="21"/>
              </w:rPr>
              <w:t>演出やプログラムのアイデア</w:t>
            </w:r>
          </w:p>
          <w:p w14:paraId="1C9F46A0" w14:textId="2E88AA5F" w:rsidR="007442CF" w:rsidRPr="00DE37FA" w:rsidRDefault="000409EC" w:rsidP="00DE37FA">
            <w:pPr>
              <w:pStyle w:val="a7"/>
              <w:numPr>
                <w:ilvl w:val="1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参加者の行動変容にどうやってつなげるか</w:t>
            </w:r>
          </w:p>
          <w:p w14:paraId="3CE50179" w14:textId="5EA4EE49" w:rsidR="002639AB" w:rsidRDefault="002639AB" w:rsidP="002639AB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463EAEE6" w14:textId="74E9152B" w:rsidR="00577C45" w:rsidRPr="002639AB" w:rsidRDefault="002E3BE5" w:rsidP="00577C45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ＳＮＳ</w:t>
            </w:r>
            <w:r w:rsidRPr="00E15F38">
              <w:rPr>
                <w:rFonts w:ascii="ＭＳ 明朝" w:eastAsia="ＭＳ 明朝" w:hAnsi="ＭＳ 明朝"/>
              </w:rPr>
              <w:t>等を活用した計画的かつ戦略的な情報発信</w:t>
            </w:r>
            <w:r w:rsidR="00DE37FA">
              <w:rPr>
                <w:rFonts w:ascii="ＭＳ 明朝" w:eastAsia="ＭＳ 明朝" w:hAnsi="ＭＳ 明朝"/>
                <w:szCs w:val="21"/>
              </w:rPr>
              <w:br/>
            </w:r>
            <w:r w:rsidR="001B5D19">
              <w:rPr>
                <w:rFonts w:ascii="ＭＳ 明朝" w:eastAsia="ＭＳ 明朝" w:hAnsi="ＭＳ 明朝" w:hint="eastAsia"/>
                <w:szCs w:val="21"/>
              </w:rPr>
              <w:t>SNS</w:t>
            </w:r>
            <w:r w:rsidR="0033376E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5A02C2">
              <w:rPr>
                <w:rFonts w:ascii="ＭＳ 明朝" w:eastAsia="ＭＳ 明朝" w:hAnsi="ＭＳ 明朝" w:hint="eastAsia"/>
                <w:szCs w:val="21"/>
              </w:rPr>
              <w:t>を活用した戦略的な広報スケジュールや、</w:t>
            </w:r>
            <w:r w:rsidRPr="002E3BE5">
              <w:rPr>
                <w:rFonts w:ascii="ＭＳ 明朝" w:eastAsia="ＭＳ 明朝" w:hAnsi="ＭＳ 明朝" w:hint="eastAsia"/>
                <w:szCs w:val="21"/>
              </w:rPr>
              <w:t>自分事として認知してもらえるよう分かりやすく伝える</w:t>
            </w:r>
            <w:r w:rsidR="005A02C2">
              <w:rPr>
                <w:rFonts w:ascii="ＭＳ 明朝" w:eastAsia="ＭＳ 明朝" w:hAnsi="ＭＳ 明朝" w:hint="eastAsia"/>
                <w:szCs w:val="21"/>
              </w:rPr>
              <w:t>キャッチコピー</w:t>
            </w:r>
            <w:r>
              <w:rPr>
                <w:rFonts w:ascii="ＭＳ 明朝" w:eastAsia="ＭＳ 明朝" w:hAnsi="ＭＳ 明朝" w:hint="eastAsia"/>
                <w:szCs w:val="21"/>
              </w:rPr>
              <w:t>など</w:t>
            </w:r>
            <w:r w:rsidR="005A02C2">
              <w:rPr>
                <w:rFonts w:ascii="ＭＳ 明朝" w:eastAsia="ＭＳ 明朝" w:hAnsi="ＭＳ 明朝" w:hint="eastAsia"/>
                <w:szCs w:val="21"/>
              </w:rPr>
              <w:t>について</w:t>
            </w:r>
            <w:r w:rsidR="002639AB">
              <w:rPr>
                <w:rFonts w:ascii="ＭＳ 明朝" w:eastAsia="ＭＳ 明朝" w:hAnsi="ＭＳ 明朝" w:hint="eastAsia"/>
                <w:szCs w:val="21"/>
              </w:rPr>
              <w:t>簡潔にまとめ</w:t>
            </w:r>
            <w:r w:rsidR="00A435D8">
              <w:rPr>
                <w:rFonts w:ascii="ＭＳ 明朝" w:eastAsia="ＭＳ 明朝" w:hAnsi="ＭＳ 明朝" w:hint="eastAsia"/>
                <w:szCs w:val="21"/>
              </w:rPr>
              <w:t>て</w:t>
            </w:r>
            <w:r w:rsidR="002639AB"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  <w:r w:rsidR="00577C45" w:rsidRPr="002639AB">
              <w:rPr>
                <w:rFonts w:ascii="ＭＳ 明朝" w:eastAsia="ＭＳ 明朝" w:hAnsi="ＭＳ 明朝" w:hint="eastAsia"/>
                <w:szCs w:val="21"/>
              </w:rPr>
              <w:t>（別紙可）</w:t>
            </w:r>
          </w:p>
          <w:p w14:paraId="492D0A01" w14:textId="61DB3A94" w:rsidR="002639AB" w:rsidRDefault="002639AB" w:rsidP="00D5092E">
            <w:pPr>
              <w:rPr>
                <w:rFonts w:ascii="ＭＳ 明朝" w:eastAsia="ＭＳ 明朝" w:hAnsi="ＭＳ 明朝"/>
                <w:szCs w:val="21"/>
              </w:rPr>
            </w:pPr>
          </w:p>
          <w:p w14:paraId="508ACDCF" w14:textId="60FDB548" w:rsidR="00A34670" w:rsidRDefault="005A02C2" w:rsidP="005A02C2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　実施体制・工程管理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>
              <w:rPr>
                <w:rFonts w:ascii="ＭＳ 明朝" w:eastAsia="ＭＳ 明朝" w:hAnsi="ＭＳ 明朝" w:hint="eastAsia"/>
                <w:szCs w:val="21"/>
              </w:rPr>
              <w:t>下記について記載して下さい。</w:t>
            </w:r>
            <w:r w:rsidR="00A34670" w:rsidRPr="002639AB">
              <w:rPr>
                <w:rFonts w:ascii="ＭＳ 明朝" w:eastAsia="ＭＳ 明朝" w:hAnsi="ＭＳ 明朝" w:hint="eastAsia"/>
                <w:szCs w:val="21"/>
              </w:rPr>
              <w:t>（別紙可）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="00A34670">
              <w:rPr>
                <w:rFonts w:ascii="ＭＳ 明朝" w:eastAsia="ＭＳ 明朝" w:hAnsi="ＭＳ 明朝" w:hint="eastAsia"/>
                <w:szCs w:val="21"/>
              </w:rPr>
              <w:t>（１）</w:t>
            </w:r>
            <w:r>
              <w:rPr>
                <w:rFonts w:ascii="ＭＳ 明朝" w:eastAsia="ＭＳ 明朝" w:hAnsi="ＭＳ 明朝" w:hint="eastAsia"/>
                <w:szCs w:val="21"/>
              </w:rPr>
              <w:t>実績：</w:t>
            </w:r>
            <w:r w:rsidR="00A34670">
              <w:rPr>
                <w:rFonts w:ascii="ＭＳ 明朝" w:eastAsia="ＭＳ 明朝" w:hAnsi="ＭＳ 明朝" w:hint="eastAsia"/>
              </w:rPr>
              <w:t>自治体または区内団体や事業者との連携実績がある、もしくはそれと同等の体制を有して</w:t>
            </w:r>
          </w:p>
          <w:p w14:paraId="326322AC" w14:textId="368CBF11" w:rsidR="005A02C2" w:rsidRDefault="00A34670" w:rsidP="00A34670">
            <w:pPr>
              <w:ind w:leftChars="200" w:left="420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いることがわかる内容</w:t>
            </w:r>
          </w:p>
          <w:p w14:paraId="4F60688D" w14:textId="77777777" w:rsidR="00A34670" w:rsidRDefault="005A02C2" w:rsidP="005A02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A34670">
              <w:rPr>
                <w:rFonts w:ascii="ＭＳ 明朝" w:eastAsia="ＭＳ 明朝" w:hAnsi="ＭＳ 明朝" w:hint="eastAsia"/>
                <w:szCs w:val="21"/>
              </w:rPr>
              <w:t>（２）</w:t>
            </w:r>
            <w:r>
              <w:rPr>
                <w:rFonts w:ascii="ＭＳ 明朝" w:eastAsia="ＭＳ 明朝" w:hAnsi="ＭＳ 明朝" w:hint="eastAsia"/>
                <w:szCs w:val="21"/>
              </w:rPr>
              <w:t>実施体制：</w:t>
            </w:r>
            <w:r w:rsidR="00A34670">
              <w:rPr>
                <w:rFonts w:ascii="ＭＳ 明朝" w:eastAsia="ＭＳ 明朝" w:hAnsi="ＭＳ 明朝" w:hint="eastAsia"/>
                <w:szCs w:val="21"/>
              </w:rPr>
              <w:t>組織図や役割分担等、</w:t>
            </w:r>
            <w:r w:rsidR="00A34670">
              <w:rPr>
                <w:rFonts w:ascii="ＭＳ 明朝" w:eastAsia="ＭＳ 明朝" w:hAnsi="ＭＳ 明朝" w:hint="eastAsia"/>
              </w:rPr>
              <w:t>契約期間中、安定的に業務を遂行するために</w:t>
            </w:r>
            <w:r>
              <w:rPr>
                <w:rFonts w:ascii="ＭＳ 明朝" w:eastAsia="ＭＳ 明朝" w:hAnsi="ＭＳ 明朝" w:hint="eastAsia"/>
                <w:szCs w:val="21"/>
              </w:rPr>
              <w:t>どのような体制を</w:t>
            </w:r>
          </w:p>
          <w:p w14:paraId="76E44E4C" w14:textId="21B24727" w:rsidR="005A02C2" w:rsidRPr="00D5092E" w:rsidRDefault="005A02C2" w:rsidP="00A34670">
            <w:pPr>
              <w:ind w:leftChars="200" w:left="420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構築</w:t>
            </w:r>
            <w:r w:rsidR="00A34670">
              <w:rPr>
                <w:rFonts w:ascii="ＭＳ 明朝" w:eastAsia="ＭＳ 明朝" w:hAnsi="ＭＳ 明朝" w:hint="eastAsia"/>
                <w:szCs w:val="21"/>
              </w:rPr>
              <w:t>するか</w:t>
            </w:r>
          </w:p>
          <w:p w14:paraId="0290D6CB" w14:textId="0606219D" w:rsidR="00326BE6" w:rsidRDefault="00A34670" w:rsidP="00A34670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（３）</w:t>
            </w:r>
            <w:r w:rsidR="005A02C2">
              <w:rPr>
                <w:rFonts w:ascii="ＭＳ 明朝" w:eastAsia="ＭＳ 明朝" w:hAnsi="ＭＳ 明朝" w:hint="eastAsia"/>
                <w:szCs w:val="21"/>
              </w:rPr>
              <w:t>スケジュール：準備から実施、報告書作成まで</w:t>
            </w:r>
            <w:r>
              <w:rPr>
                <w:rFonts w:ascii="ＭＳ 明朝" w:eastAsia="ＭＳ 明朝" w:hAnsi="ＭＳ 明朝" w:hint="eastAsia"/>
                <w:szCs w:val="21"/>
              </w:rPr>
              <w:t>具体的にどのようなスケジュールで進めていくか</w:t>
            </w:r>
          </w:p>
          <w:p w14:paraId="2BAD5A41" w14:textId="346C493B" w:rsidR="00577C45" w:rsidRDefault="00577C45" w:rsidP="00326BE6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39421934" w14:textId="37CD9F48" w:rsidR="00577C45" w:rsidRDefault="00577C45" w:rsidP="00326BE6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7E4DF94C" w14:textId="1061E4CE" w:rsidR="00577C45" w:rsidRDefault="00577C45" w:rsidP="00326BE6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1693609F" w14:textId="2EEE6691" w:rsidR="00577C45" w:rsidRDefault="00577C45" w:rsidP="00326BE6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0AE18200" w14:textId="0844EBC2" w:rsidR="00577C45" w:rsidRDefault="00577C45" w:rsidP="00326BE6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571515F7" w14:textId="5EF8902D" w:rsidR="00577C45" w:rsidRDefault="00577C45" w:rsidP="00326BE6">
            <w:pPr>
              <w:pStyle w:val="a7"/>
              <w:ind w:leftChars="0" w:left="366"/>
              <w:rPr>
                <w:rFonts w:ascii="ＭＳ 明朝" w:eastAsia="ＭＳ 明朝" w:hAnsi="ＭＳ 明朝"/>
                <w:szCs w:val="21"/>
              </w:rPr>
            </w:pPr>
          </w:p>
          <w:p w14:paraId="63F4B567" w14:textId="24B99738" w:rsidR="00FD4BE9" w:rsidRPr="002850F1" w:rsidRDefault="00FD4BE9" w:rsidP="002850F1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414739F" w14:textId="77777777" w:rsidR="00AD64D3" w:rsidRPr="006C5811" w:rsidRDefault="00AD64D3" w:rsidP="002850F1"/>
    <w:sectPr w:rsidR="00AD64D3" w:rsidRPr="006C5811" w:rsidSect="006C58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F5AF" w14:textId="77777777" w:rsidR="00C46198" w:rsidRDefault="00C46198" w:rsidP="006C5811">
      <w:r>
        <w:separator/>
      </w:r>
    </w:p>
  </w:endnote>
  <w:endnote w:type="continuationSeparator" w:id="0">
    <w:p w14:paraId="7F8BD80C" w14:textId="77777777" w:rsidR="00C46198" w:rsidRDefault="00C46198" w:rsidP="006C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E6BA" w14:textId="77777777" w:rsidR="00C46198" w:rsidRDefault="00C46198" w:rsidP="006C5811">
      <w:r>
        <w:separator/>
      </w:r>
    </w:p>
  </w:footnote>
  <w:footnote w:type="continuationSeparator" w:id="0">
    <w:p w14:paraId="506391E3" w14:textId="77777777" w:rsidR="00C46198" w:rsidRDefault="00C46198" w:rsidP="006C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61960"/>
    <w:multiLevelType w:val="hybridMultilevel"/>
    <w:tmpl w:val="4914F2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E3966"/>
    <w:multiLevelType w:val="hybridMultilevel"/>
    <w:tmpl w:val="955456D8"/>
    <w:lvl w:ilvl="0" w:tplc="C504AFBA">
      <w:start w:val="1"/>
      <w:numFmt w:val="decimalFullWidth"/>
      <w:lvlText w:val="（%1）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2" w15:restartNumberingAfterBreak="0">
    <w:nsid w:val="355E24F7"/>
    <w:multiLevelType w:val="hybridMultilevel"/>
    <w:tmpl w:val="C09C9292"/>
    <w:lvl w:ilvl="0" w:tplc="C504AFBA">
      <w:start w:val="1"/>
      <w:numFmt w:val="decimalFullWidth"/>
      <w:lvlText w:val="（%1）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3" w15:restartNumberingAfterBreak="0">
    <w:nsid w:val="3F62523F"/>
    <w:multiLevelType w:val="hybridMultilevel"/>
    <w:tmpl w:val="F2ECDBC6"/>
    <w:lvl w:ilvl="0" w:tplc="521EC9DA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F6C6C544">
      <w:start w:val="1"/>
      <w:numFmt w:val="decimalFullWidth"/>
      <w:lvlText w:val="（%2）"/>
      <w:lvlJc w:val="left"/>
      <w:pPr>
        <w:ind w:left="114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4" w15:restartNumberingAfterBreak="0">
    <w:nsid w:val="4CD559AF"/>
    <w:multiLevelType w:val="hybridMultilevel"/>
    <w:tmpl w:val="3828C918"/>
    <w:lvl w:ilvl="0" w:tplc="2B246DA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2A54240"/>
    <w:multiLevelType w:val="hybridMultilevel"/>
    <w:tmpl w:val="4B5EC432"/>
    <w:lvl w:ilvl="0" w:tplc="C504AFBA">
      <w:start w:val="1"/>
      <w:numFmt w:val="decimalFullWidth"/>
      <w:lvlText w:val="（%1）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6" w15:restartNumberingAfterBreak="0">
    <w:nsid w:val="58B274E6"/>
    <w:multiLevelType w:val="hybridMultilevel"/>
    <w:tmpl w:val="D2F468CC"/>
    <w:lvl w:ilvl="0" w:tplc="C504AFBA">
      <w:start w:val="1"/>
      <w:numFmt w:val="decimalFullWidth"/>
      <w:lvlText w:val="（%1）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6" w:hanging="420"/>
      </w:pPr>
    </w:lvl>
    <w:lvl w:ilvl="3" w:tplc="0409000F" w:tentative="1">
      <w:start w:val="1"/>
      <w:numFmt w:val="decimal"/>
      <w:lvlText w:val="%4."/>
      <w:lvlJc w:val="left"/>
      <w:pPr>
        <w:ind w:left="2046" w:hanging="420"/>
      </w:pPr>
    </w:lvl>
    <w:lvl w:ilvl="4" w:tplc="04090017" w:tentative="1">
      <w:start w:val="1"/>
      <w:numFmt w:val="aiueoFullWidth"/>
      <w:lvlText w:val="(%5)"/>
      <w:lvlJc w:val="left"/>
      <w:pPr>
        <w:ind w:left="24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20"/>
      </w:pPr>
    </w:lvl>
    <w:lvl w:ilvl="6" w:tplc="0409000F" w:tentative="1">
      <w:start w:val="1"/>
      <w:numFmt w:val="decimal"/>
      <w:lvlText w:val="%7."/>
      <w:lvlJc w:val="left"/>
      <w:pPr>
        <w:ind w:left="3306" w:hanging="420"/>
      </w:pPr>
    </w:lvl>
    <w:lvl w:ilvl="7" w:tplc="04090017" w:tentative="1">
      <w:start w:val="1"/>
      <w:numFmt w:val="aiueoFullWidth"/>
      <w:lvlText w:val="(%8)"/>
      <w:lvlJc w:val="left"/>
      <w:pPr>
        <w:ind w:left="37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7" w15:restartNumberingAfterBreak="0">
    <w:nsid w:val="66D25DFD"/>
    <w:multiLevelType w:val="hybridMultilevel"/>
    <w:tmpl w:val="1BEA4A4C"/>
    <w:lvl w:ilvl="0" w:tplc="C504AFBA">
      <w:start w:val="1"/>
      <w:numFmt w:val="decimalFullWidth"/>
      <w:lvlText w:val="（%1）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6FC17F92"/>
    <w:multiLevelType w:val="hybridMultilevel"/>
    <w:tmpl w:val="04BC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9A"/>
    <w:rsid w:val="000409EC"/>
    <w:rsid w:val="00080789"/>
    <w:rsid w:val="000A170E"/>
    <w:rsid w:val="00136E70"/>
    <w:rsid w:val="001B5D19"/>
    <w:rsid w:val="00200304"/>
    <w:rsid w:val="002022ED"/>
    <w:rsid w:val="00204394"/>
    <w:rsid w:val="00261B64"/>
    <w:rsid w:val="002639AB"/>
    <w:rsid w:val="00274662"/>
    <w:rsid w:val="002850F1"/>
    <w:rsid w:val="002B73C5"/>
    <w:rsid w:val="002D6C85"/>
    <w:rsid w:val="002E3BE5"/>
    <w:rsid w:val="00304523"/>
    <w:rsid w:val="00326850"/>
    <w:rsid w:val="00326BE6"/>
    <w:rsid w:val="0033376E"/>
    <w:rsid w:val="00363E74"/>
    <w:rsid w:val="00371CA0"/>
    <w:rsid w:val="003B59E2"/>
    <w:rsid w:val="003D41EC"/>
    <w:rsid w:val="003E3613"/>
    <w:rsid w:val="00452EFA"/>
    <w:rsid w:val="00473D8C"/>
    <w:rsid w:val="00481E16"/>
    <w:rsid w:val="00490983"/>
    <w:rsid w:val="00490E84"/>
    <w:rsid w:val="004E650D"/>
    <w:rsid w:val="00501B13"/>
    <w:rsid w:val="00577C45"/>
    <w:rsid w:val="00577C56"/>
    <w:rsid w:val="005A02C2"/>
    <w:rsid w:val="00605C82"/>
    <w:rsid w:val="006B55A2"/>
    <w:rsid w:val="006C5811"/>
    <w:rsid w:val="006D6AEE"/>
    <w:rsid w:val="007442CF"/>
    <w:rsid w:val="00763C39"/>
    <w:rsid w:val="00807FDA"/>
    <w:rsid w:val="0082013A"/>
    <w:rsid w:val="00872D8D"/>
    <w:rsid w:val="00876510"/>
    <w:rsid w:val="008B654A"/>
    <w:rsid w:val="008D1004"/>
    <w:rsid w:val="008D5F07"/>
    <w:rsid w:val="009C46DD"/>
    <w:rsid w:val="00A21D6D"/>
    <w:rsid w:val="00A3407F"/>
    <w:rsid w:val="00A34670"/>
    <w:rsid w:val="00A435D8"/>
    <w:rsid w:val="00AA0ACC"/>
    <w:rsid w:val="00AB2A0E"/>
    <w:rsid w:val="00AD64D3"/>
    <w:rsid w:val="00AE071C"/>
    <w:rsid w:val="00AF176E"/>
    <w:rsid w:val="00BB21CE"/>
    <w:rsid w:val="00C15D8B"/>
    <w:rsid w:val="00C46198"/>
    <w:rsid w:val="00C53384"/>
    <w:rsid w:val="00C77B95"/>
    <w:rsid w:val="00C91F11"/>
    <w:rsid w:val="00CA1A65"/>
    <w:rsid w:val="00CB52C6"/>
    <w:rsid w:val="00CF34B7"/>
    <w:rsid w:val="00D33E2D"/>
    <w:rsid w:val="00D5092E"/>
    <w:rsid w:val="00D701EF"/>
    <w:rsid w:val="00DE1368"/>
    <w:rsid w:val="00DE37FA"/>
    <w:rsid w:val="00E21727"/>
    <w:rsid w:val="00E410A7"/>
    <w:rsid w:val="00E451F6"/>
    <w:rsid w:val="00E5419A"/>
    <w:rsid w:val="00E65AA2"/>
    <w:rsid w:val="00E6615C"/>
    <w:rsid w:val="00E83F73"/>
    <w:rsid w:val="00EB27ED"/>
    <w:rsid w:val="00F0026C"/>
    <w:rsid w:val="00F029D8"/>
    <w:rsid w:val="00F57879"/>
    <w:rsid w:val="00FD4BE9"/>
    <w:rsid w:val="00FE2ACC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AC45A"/>
  <w15:chartTrackingRefBased/>
  <w15:docId w15:val="{E52CCF74-621F-4A4F-90F5-AD3C0A2F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811"/>
  </w:style>
  <w:style w:type="paragraph" w:styleId="a5">
    <w:name w:val="footer"/>
    <w:basedOn w:val="a"/>
    <w:link w:val="a6"/>
    <w:uiPriority w:val="99"/>
    <w:unhideWhenUsed/>
    <w:rsid w:val="006C5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811"/>
  </w:style>
  <w:style w:type="paragraph" w:styleId="a7">
    <w:name w:val="List Paragraph"/>
    <w:basedOn w:val="a"/>
    <w:uiPriority w:val="34"/>
    <w:qFormat/>
    <w:rsid w:val="00E410A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F029D8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A34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edogawa.tokyo.jp/e086/toshikeikaku/kankyo/inochi/hendo_keikaku/kikouhendoutekioukeikak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.edogawa.tokyo.jp/e086/toshikeikaku/kankyo/inochi/datutans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0275-AF55-4710-AE7F-7ABD3955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6</cp:revision>
  <cp:lastPrinted>2026-03-26T00:51:00Z</cp:lastPrinted>
  <dcterms:created xsi:type="dcterms:W3CDTF">2026-03-24T05:19:00Z</dcterms:created>
  <dcterms:modified xsi:type="dcterms:W3CDTF">2026-03-26T01:00:00Z</dcterms:modified>
</cp:coreProperties>
</file>