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873BF6" w14:textId="03D8A350" w:rsidR="00317760" w:rsidRPr="00A1198A" w:rsidRDefault="00266183" w:rsidP="00266183">
      <w:pPr>
        <w:jc w:val="center"/>
        <w:rPr>
          <w:b/>
          <w:bCs/>
          <w:sz w:val="28"/>
          <w:szCs w:val="32"/>
        </w:rPr>
      </w:pPr>
      <w:r w:rsidRPr="00A1198A">
        <w:rPr>
          <w:rFonts w:hint="eastAsia"/>
          <w:b/>
          <w:bCs/>
          <w:sz w:val="28"/>
          <w:szCs w:val="32"/>
        </w:rPr>
        <w:t>令和８年度江戸川区包括外部監査</w:t>
      </w:r>
      <w:r w:rsidR="00C332D7">
        <w:rPr>
          <w:rFonts w:hint="eastAsia"/>
          <w:b/>
          <w:bCs/>
          <w:sz w:val="28"/>
          <w:szCs w:val="32"/>
        </w:rPr>
        <w:t>業務仕様書</w:t>
      </w:r>
    </w:p>
    <w:p w14:paraId="49698CE6" w14:textId="6C08B9B1" w:rsidR="00F304C2" w:rsidRDefault="00F304C2" w:rsidP="00F304C2">
      <w:pPr>
        <w:spacing w:line="300" w:lineRule="exact"/>
        <w:rPr>
          <w:sz w:val="22"/>
          <w:szCs w:val="24"/>
        </w:rPr>
      </w:pPr>
    </w:p>
    <w:p w14:paraId="749F3962" w14:textId="1090FD34" w:rsidR="538D3B9A" w:rsidRDefault="538D3B9A" w:rsidP="00227EB0">
      <w:pPr>
        <w:adjustRightInd w:val="0"/>
        <w:snapToGrid w:val="0"/>
        <w:jc w:val="left"/>
      </w:pPr>
      <w:r w:rsidRPr="1EFFCF8D">
        <w:rPr>
          <w:rFonts w:ascii="游明朝" w:eastAsia="游明朝" w:hAnsi="游明朝" w:cs="游明朝"/>
          <w:b/>
          <w:bCs/>
          <w:sz w:val="24"/>
          <w:szCs w:val="24"/>
        </w:rPr>
        <w:t>１　業務内容</w:t>
      </w:r>
    </w:p>
    <w:p w14:paraId="211AEFD4" w14:textId="6D44C4FD" w:rsidR="538D3B9A" w:rsidRPr="007C4742" w:rsidRDefault="538D3B9A" w:rsidP="004B5244">
      <w:pPr>
        <w:adjustRightInd w:val="0"/>
        <w:snapToGrid w:val="0"/>
        <w:ind w:left="210" w:firstLine="220"/>
        <w:rPr>
          <w:rFonts w:ascii="游明朝" w:eastAsia="游明朝" w:hAnsi="游明朝" w:cs="游明朝"/>
          <w:sz w:val="22"/>
        </w:rPr>
      </w:pPr>
      <w:r w:rsidRPr="1EFFCF8D">
        <w:rPr>
          <w:rFonts w:ascii="游明朝" w:eastAsia="游明朝" w:hAnsi="游明朝" w:cs="游明朝"/>
          <w:sz w:val="22"/>
        </w:rPr>
        <w:t>包括外部監査人（以下「監査人」という。）は、</w:t>
      </w:r>
      <w:r w:rsidR="004B5244" w:rsidRPr="00A179A9">
        <w:rPr>
          <w:rFonts w:ascii="游明朝" w:eastAsia="游明朝" w:hAnsi="游明朝" w:cs="游明朝" w:hint="eastAsia"/>
          <w:sz w:val="22"/>
        </w:rPr>
        <w:t>地方自治法</w:t>
      </w:r>
      <w:r w:rsidR="004B5244" w:rsidRPr="00A179A9">
        <w:rPr>
          <w:rFonts w:ascii="游明朝" w:eastAsia="游明朝" w:hAnsi="游明朝" w:cs="游明朝"/>
          <w:sz w:val="22"/>
        </w:rPr>
        <w:t>(以下「法」という。) 第２５２条の２７第２項に規定する</w:t>
      </w:r>
      <w:r w:rsidRPr="1EFFCF8D">
        <w:rPr>
          <w:rFonts w:ascii="游明朝" w:eastAsia="游明朝" w:hAnsi="游明朝" w:cs="游明朝"/>
          <w:sz w:val="22"/>
        </w:rPr>
        <w:t>包括外部監査契約（以下「契約」と</w:t>
      </w:r>
      <w:r w:rsidRPr="007C4742">
        <w:rPr>
          <w:rFonts w:ascii="游明朝" w:eastAsia="游明朝" w:hAnsi="游明朝" w:cs="游明朝"/>
          <w:sz w:val="22"/>
        </w:rPr>
        <w:t>いう。）に基づき、包括外部監査を実施し、監査結果に関する報告を、江戸川区長（以下「区長」という。）、江戸川区議会議長、監査の対象となった行政委員会の長及び江戸川区監査委員に提出するものとする。</w:t>
      </w:r>
    </w:p>
    <w:p w14:paraId="03F520C2" w14:textId="30877ACC" w:rsidR="538D3B9A" w:rsidRPr="007C4742" w:rsidRDefault="538D3B9A" w:rsidP="00227EB0">
      <w:pPr>
        <w:adjustRightInd w:val="0"/>
        <w:snapToGrid w:val="0"/>
        <w:ind w:left="420" w:firstLine="220"/>
      </w:pPr>
      <w:r w:rsidRPr="007C4742">
        <w:rPr>
          <w:rFonts w:ascii="游明朝" w:eastAsia="游明朝" w:hAnsi="游明朝" w:cs="游明朝"/>
          <w:sz w:val="22"/>
        </w:rPr>
        <w:t xml:space="preserve"> </w:t>
      </w:r>
    </w:p>
    <w:p w14:paraId="1D1A6564" w14:textId="5DE7F903" w:rsidR="538D3B9A" w:rsidRPr="007C4742" w:rsidRDefault="538D3B9A" w:rsidP="00227EB0">
      <w:pPr>
        <w:adjustRightInd w:val="0"/>
        <w:snapToGrid w:val="0"/>
      </w:pPr>
      <w:r w:rsidRPr="007C4742">
        <w:rPr>
          <w:rFonts w:ascii="游明朝" w:eastAsia="游明朝" w:hAnsi="游明朝" w:cs="游明朝"/>
          <w:b/>
          <w:bCs/>
          <w:sz w:val="24"/>
          <w:szCs w:val="24"/>
        </w:rPr>
        <w:t>２　履行期間</w:t>
      </w:r>
    </w:p>
    <w:p w14:paraId="49EF38A7" w14:textId="5C3BF759" w:rsidR="538D3B9A" w:rsidRPr="007C4742" w:rsidRDefault="00BC2EC5" w:rsidP="00227EB0">
      <w:pPr>
        <w:adjustRightInd w:val="0"/>
        <w:snapToGrid w:val="0"/>
        <w:ind w:left="210" w:firstLine="220"/>
      </w:pPr>
      <w:r w:rsidRPr="007C4742">
        <w:rPr>
          <w:rFonts w:ascii="游明朝" w:eastAsia="游明朝" w:hAnsi="游明朝" w:cs="游明朝" w:hint="eastAsia"/>
          <w:sz w:val="22"/>
        </w:rPr>
        <w:t>契約締結日</w:t>
      </w:r>
      <w:r w:rsidR="538D3B9A" w:rsidRPr="007C4742">
        <w:rPr>
          <w:rFonts w:ascii="游明朝" w:eastAsia="游明朝" w:hAnsi="游明朝" w:cs="游明朝"/>
          <w:sz w:val="22"/>
        </w:rPr>
        <w:t>から令和９年３月３１日まで</w:t>
      </w:r>
    </w:p>
    <w:p w14:paraId="2D44AD1F" w14:textId="5E900AFA" w:rsidR="538D3B9A" w:rsidRPr="007C4742" w:rsidRDefault="538D3B9A" w:rsidP="00227EB0">
      <w:pPr>
        <w:adjustRightInd w:val="0"/>
        <w:snapToGrid w:val="0"/>
        <w:ind w:left="440" w:hanging="440"/>
        <w:jc w:val="left"/>
      </w:pPr>
      <w:r w:rsidRPr="007C4742">
        <w:rPr>
          <w:rFonts w:ascii="游明朝" w:eastAsia="游明朝" w:hAnsi="游明朝" w:cs="游明朝"/>
          <w:sz w:val="22"/>
        </w:rPr>
        <w:t xml:space="preserve"> </w:t>
      </w:r>
    </w:p>
    <w:p w14:paraId="05FE07B0" w14:textId="404BB5B6" w:rsidR="538D3B9A" w:rsidRPr="007C4742" w:rsidRDefault="538D3B9A" w:rsidP="00227EB0">
      <w:pPr>
        <w:adjustRightInd w:val="0"/>
        <w:snapToGrid w:val="0"/>
      </w:pPr>
      <w:r w:rsidRPr="007C4742">
        <w:rPr>
          <w:rFonts w:ascii="游明朝" w:eastAsia="游明朝" w:hAnsi="游明朝" w:cs="游明朝"/>
          <w:b/>
          <w:bCs/>
          <w:sz w:val="24"/>
          <w:szCs w:val="24"/>
        </w:rPr>
        <w:t>３　履行場所</w:t>
      </w:r>
    </w:p>
    <w:p w14:paraId="4C86EF79" w14:textId="583147A7" w:rsidR="538D3B9A" w:rsidRPr="007C4742" w:rsidRDefault="538D3B9A" w:rsidP="00087D20">
      <w:pPr>
        <w:adjustRightInd w:val="0"/>
        <w:snapToGrid w:val="0"/>
        <w:ind w:left="210" w:firstLine="220"/>
      </w:pPr>
      <w:r w:rsidRPr="007C4742">
        <w:rPr>
          <w:rFonts w:ascii="游明朝" w:eastAsia="游明朝" w:hAnsi="游明朝" w:cs="游明朝"/>
          <w:sz w:val="22"/>
        </w:rPr>
        <w:t>江戸川区役所（江戸川区中央１丁目４番１号）ほか</w:t>
      </w:r>
    </w:p>
    <w:p w14:paraId="7EB67623" w14:textId="3DD334F6" w:rsidR="538D3B9A" w:rsidRPr="007C4742" w:rsidRDefault="538D3B9A" w:rsidP="00227EB0">
      <w:pPr>
        <w:adjustRightInd w:val="0"/>
        <w:snapToGrid w:val="0"/>
        <w:ind w:left="440" w:hanging="440"/>
        <w:jc w:val="left"/>
      </w:pPr>
      <w:r w:rsidRPr="007C4742">
        <w:rPr>
          <w:rFonts w:ascii="游明朝" w:eastAsia="游明朝" w:hAnsi="游明朝" w:cs="游明朝"/>
          <w:sz w:val="22"/>
        </w:rPr>
        <w:t xml:space="preserve"> </w:t>
      </w:r>
    </w:p>
    <w:p w14:paraId="340E6BF1" w14:textId="7596C1AF" w:rsidR="538D3B9A" w:rsidRPr="007C4742" w:rsidRDefault="00590091" w:rsidP="00227EB0">
      <w:pPr>
        <w:adjustRightInd w:val="0"/>
        <w:snapToGrid w:val="0"/>
      </w:pPr>
      <w:r>
        <w:rPr>
          <w:rFonts w:ascii="游明朝" w:eastAsia="游明朝" w:hAnsi="游明朝" w:cs="游明朝" w:hint="eastAsia"/>
          <w:b/>
          <w:bCs/>
          <w:sz w:val="24"/>
          <w:szCs w:val="24"/>
        </w:rPr>
        <w:t>４</w:t>
      </w:r>
      <w:r w:rsidR="538D3B9A" w:rsidRPr="007C4742">
        <w:rPr>
          <w:rFonts w:ascii="游明朝" w:eastAsia="游明朝" w:hAnsi="游明朝" w:cs="游明朝"/>
          <w:b/>
          <w:bCs/>
          <w:sz w:val="24"/>
          <w:szCs w:val="24"/>
        </w:rPr>
        <w:t xml:space="preserve">　執務室等の提供</w:t>
      </w:r>
    </w:p>
    <w:p w14:paraId="135FE0F3" w14:textId="3306BAD6" w:rsidR="538D3B9A" w:rsidRPr="007C4742" w:rsidRDefault="538D3B9A" w:rsidP="00227EB0">
      <w:pPr>
        <w:adjustRightInd w:val="0"/>
        <w:snapToGrid w:val="0"/>
        <w:ind w:left="440" w:hanging="440"/>
        <w:jc w:val="left"/>
      </w:pPr>
      <w:r w:rsidRPr="007C4742">
        <w:rPr>
          <w:rFonts w:ascii="游明朝" w:eastAsia="游明朝" w:hAnsi="游明朝" w:cs="游明朝"/>
          <w:sz w:val="22"/>
        </w:rPr>
        <w:t xml:space="preserve">　　　監査の実施に適する場所の提供とは区役所、もしくは区が管理する施設内に独立した室を区が用意することとし、光熱水費、電話使用料は区の負担とする。その他、必要な設備や什器等については、都度区と協議し、必要に応じて監査人に提供するものとする。</w:t>
      </w:r>
    </w:p>
    <w:p w14:paraId="44EA4BE1" w14:textId="72D61308" w:rsidR="538D3B9A" w:rsidRPr="007C4742" w:rsidRDefault="538D3B9A" w:rsidP="00227EB0">
      <w:pPr>
        <w:adjustRightInd w:val="0"/>
        <w:snapToGrid w:val="0"/>
        <w:ind w:left="440" w:hanging="440"/>
        <w:jc w:val="left"/>
      </w:pPr>
      <w:r w:rsidRPr="007C4742">
        <w:rPr>
          <w:rFonts w:ascii="游明朝" w:eastAsia="游明朝" w:hAnsi="游明朝" w:cs="游明朝"/>
          <w:sz w:val="22"/>
        </w:rPr>
        <w:t xml:space="preserve">　　</w:t>
      </w:r>
    </w:p>
    <w:p w14:paraId="0CC8C10E" w14:textId="3391459E" w:rsidR="538D3B9A" w:rsidRPr="007C4742" w:rsidRDefault="00590091" w:rsidP="00227EB0">
      <w:pPr>
        <w:adjustRightInd w:val="0"/>
        <w:snapToGrid w:val="0"/>
      </w:pPr>
      <w:r>
        <w:rPr>
          <w:rFonts w:ascii="游明朝" w:eastAsia="游明朝" w:hAnsi="游明朝" w:cs="游明朝" w:hint="eastAsia"/>
          <w:b/>
          <w:bCs/>
          <w:sz w:val="24"/>
          <w:szCs w:val="24"/>
        </w:rPr>
        <w:t>５</w:t>
      </w:r>
      <w:r w:rsidR="538D3B9A" w:rsidRPr="007C4742">
        <w:rPr>
          <w:rFonts w:ascii="游明朝" w:eastAsia="游明朝" w:hAnsi="游明朝" w:cs="游明朝"/>
          <w:b/>
          <w:bCs/>
          <w:sz w:val="24"/>
          <w:szCs w:val="24"/>
        </w:rPr>
        <w:t xml:space="preserve">　監査の実施に伴う連絡調整</w:t>
      </w:r>
    </w:p>
    <w:p w14:paraId="6012586D" w14:textId="23BDEFDE" w:rsidR="538D3B9A" w:rsidRPr="007C4742" w:rsidRDefault="538D3B9A" w:rsidP="00227EB0">
      <w:pPr>
        <w:adjustRightInd w:val="0"/>
        <w:snapToGrid w:val="0"/>
        <w:ind w:left="420" w:firstLine="220"/>
        <w:jc w:val="left"/>
      </w:pPr>
      <w:r w:rsidRPr="007C4742">
        <w:rPr>
          <w:rFonts w:ascii="游明朝" w:eastAsia="游明朝" w:hAnsi="游明朝" w:cs="游明朝"/>
          <w:sz w:val="22"/>
        </w:rPr>
        <w:t>監査の実施に伴い、関係各課への事情聴取や資料提出の必要がある場合は、必ず区と調整し行うこととする。</w:t>
      </w:r>
    </w:p>
    <w:p w14:paraId="4258CE8C" w14:textId="042E6424" w:rsidR="538D3B9A" w:rsidRPr="007C4742" w:rsidRDefault="538D3B9A" w:rsidP="00227EB0">
      <w:pPr>
        <w:adjustRightInd w:val="0"/>
        <w:snapToGrid w:val="0"/>
        <w:ind w:left="440" w:hanging="440"/>
        <w:jc w:val="left"/>
      </w:pPr>
      <w:r w:rsidRPr="007C4742">
        <w:rPr>
          <w:rFonts w:ascii="游明朝" w:eastAsia="游明朝" w:hAnsi="游明朝" w:cs="游明朝"/>
          <w:sz w:val="22"/>
        </w:rPr>
        <w:t xml:space="preserve"> </w:t>
      </w:r>
    </w:p>
    <w:p w14:paraId="5656E8F3" w14:textId="67289FBA" w:rsidR="538D3B9A" w:rsidRPr="007C4742" w:rsidRDefault="00590091" w:rsidP="00227EB0">
      <w:pPr>
        <w:adjustRightInd w:val="0"/>
        <w:snapToGrid w:val="0"/>
      </w:pPr>
      <w:r>
        <w:rPr>
          <w:rFonts w:ascii="游明朝" w:eastAsia="游明朝" w:hAnsi="游明朝" w:cs="游明朝" w:hint="eastAsia"/>
          <w:b/>
          <w:bCs/>
          <w:sz w:val="24"/>
          <w:szCs w:val="24"/>
        </w:rPr>
        <w:t>６</w:t>
      </w:r>
      <w:r w:rsidR="538D3B9A" w:rsidRPr="007C4742">
        <w:rPr>
          <w:rFonts w:ascii="游明朝" w:eastAsia="游明朝" w:hAnsi="游明朝" w:cs="游明朝"/>
          <w:b/>
          <w:bCs/>
          <w:sz w:val="24"/>
          <w:szCs w:val="24"/>
        </w:rPr>
        <w:t xml:space="preserve">　監査の結果に関する報告</w:t>
      </w:r>
    </w:p>
    <w:p w14:paraId="58373E11" w14:textId="0C6ACCB1" w:rsidR="538D3B9A" w:rsidRPr="007C4742" w:rsidRDefault="538D3B9A" w:rsidP="00227EB0">
      <w:pPr>
        <w:adjustRightInd w:val="0"/>
        <w:snapToGrid w:val="0"/>
        <w:ind w:left="440" w:hanging="440"/>
        <w:jc w:val="left"/>
      </w:pPr>
      <w:r w:rsidRPr="007C4742">
        <w:rPr>
          <w:rFonts w:ascii="游明朝" w:eastAsia="游明朝" w:hAnsi="游明朝" w:cs="游明朝"/>
          <w:sz w:val="22"/>
        </w:rPr>
        <w:t>（１）監査の結果に関する報告の名称</w:t>
      </w:r>
    </w:p>
    <w:p w14:paraId="10AA5C51" w14:textId="2C40B1CF" w:rsidR="538D3B9A" w:rsidRPr="007C4742" w:rsidRDefault="538D3B9A" w:rsidP="00227EB0">
      <w:pPr>
        <w:adjustRightInd w:val="0"/>
        <w:snapToGrid w:val="0"/>
        <w:ind w:left="440" w:hanging="440"/>
        <w:jc w:val="left"/>
      </w:pPr>
      <w:r w:rsidRPr="007C4742">
        <w:rPr>
          <w:rFonts w:ascii="游明朝" w:eastAsia="游明朝" w:hAnsi="游明朝" w:cs="游明朝"/>
          <w:sz w:val="22"/>
        </w:rPr>
        <w:t xml:space="preserve">　　ア 包括外部監査の結果報告書（以下、「報告書」という。）</w:t>
      </w:r>
    </w:p>
    <w:p w14:paraId="3C966A69" w14:textId="7CE69002" w:rsidR="538D3B9A" w:rsidRPr="007C4742" w:rsidRDefault="538D3B9A" w:rsidP="00227EB0">
      <w:pPr>
        <w:adjustRightInd w:val="0"/>
        <w:snapToGrid w:val="0"/>
        <w:ind w:left="440" w:hanging="440"/>
        <w:jc w:val="left"/>
      </w:pPr>
      <w:r w:rsidRPr="007C4742">
        <w:rPr>
          <w:rFonts w:ascii="游明朝" w:eastAsia="游明朝" w:hAnsi="游明朝" w:cs="游明朝"/>
          <w:sz w:val="22"/>
        </w:rPr>
        <w:t xml:space="preserve">　　イ 包括外部監査の結果報告書（概要版）（以下、「概要版」という。）</w:t>
      </w:r>
    </w:p>
    <w:p w14:paraId="3810AB29" w14:textId="1645F829" w:rsidR="538D3B9A" w:rsidRPr="007C4742" w:rsidRDefault="538D3B9A" w:rsidP="00227EB0">
      <w:pPr>
        <w:adjustRightInd w:val="0"/>
        <w:snapToGrid w:val="0"/>
        <w:ind w:left="440" w:hanging="440"/>
        <w:jc w:val="left"/>
      </w:pPr>
      <w:r w:rsidRPr="007C4742">
        <w:rPr>
          <w:rFonts w:ascii="游明朝" w:eastAsia="游明朝" w:hAnsi="游明朝" w:cs="游明朝"/>
          <w:sz w:val="22"/>
        </w:rPr>
        <w:t>（２）提出方法</w:t>
      </w:r>
    </w:p>
    <w:p w14:paraId="61858B38" w14:textId="6AB505D0" w:rsidR="538D3B9A" w:rsidRPr="007C4742" w:rsidRDefault="538D3B9A" w:rsidP="00227EB0">
      <w:pPr>
        <w:adjustRightInd w:val="0"/>
        <w:snapToGrid w:val="0"/>
        <w:ind w:left="420" w:firstLine="220"/>
        <w:jc w:val="left"/>
      </w:pPr>
      <w:r w:rsidRPr="007C4742">
        <w:rPr>
          <w:rFonts w:ascii="游明朝" w:eastAsia="游明朝" w:hAnsi="游明朝" w:cs="游明朝"/>
          <w:sz w:val="22"/>
        </w:rPr>
        <w:t>監査人は、報告書の案及び概要版の案を令和９年２月２６日（金）までに区長に提出するものとする。</w:t>
      </w:r>
    </w:p>
    <w:p w14:paraId="2F69F5D0" w14:textId="2AA80C89" w:rsidR="538D3B9A" w:rsidRPr="007C4742" w:rsidRDefault="538D3B9A" w:rsidP="00227EB0">
      <w:pPr>
        <w:adjustRightInd w:val="0"/>
        <w:snapToGrid w:val="0"/>
        <w:ind w:left="420" w:firstLine="220"/>
        <w:jc w:val="left"/>
      </w:pPr>
      <w:r w:rsidRPr="007C4742">
        <w:rPr>
          <w:rFonts w:ascii="游明朝" w:eastAsia="游明朝" w:hAnsi="游明朝" w:cs="游明朝"/>
          <w:sz w:val="22"/>
        </w:rPr>
        <w:t>また、監査人は、報告書及び概要版を３月下旬までに区長に提出して、経営企画部企画課及び監査委員に説明するものとする。</w:t>
      </w:r>
    </w:p>
    <w:p w14:paraId="15AB0D12" w14:textId="082A18B8" w:rsidR="538D3B9A" w:rsidRPr="007C4742" w:rsidRDefault="538D3B9A" w:rsidP="00227EB0">
      <w:pPr>
        <w:adjustRightInd w:val="0"/>
        <w:snapToGrid w:val="0"/>
        <w:ind w:left="440" w:hanging="440"/>
        <w:jc w:val="left"/>
      </w:pPr>
      <w:r w:rsidRPr="007C4742">
        <w:rPr>
          <w:rFonts w:ascii="游明朝" w:eastAsia="游明朝" w:hAnsi="游明朝" w:cs="游明朝"/>
          <w:sz w:val="22"/>
        </w:rPr>
        <w:t>（３）提出部数</w:t>
      </w:r>
    </w:p>
    <w:p w14:paraId="54436048" w14:textId="1754B4F0" w:rsidR="538D3B9A" w:rsidRPr="007C4742" w:rsidRDefault="538D3B9A" w:rsidP="00227EB0">
      <w:pPr>
        <w:adjustRightInd w:val="0"/>
        <w:snapToGrid w:val="0"/>
        <w:ind w:left="420" w:firstLine="220"/>
        <w:jc w:val="left"/>
      </w:pPr>
      <w:r w:rsidRPr="007C4742">
        <w:rPr>
          <w:rFonts w:ascii="游明朝" w:eastAsia="游明朝" w:hAnsi="游明朝" w:cs="游明朝"/>
          <w:sz w:val="22"/>
        </w:rPr>
        <w:t>報告書</w:t>
      </w:r>
      <w:r w:rsidR="42F64116" w:rsidRPr="007C4742">
        <w:rPr>
          <w:rFonts w:ascii="游明朝" w:eastAsia="游明朝" w:hAnsi="游明朝" w:cs="游明朝"/>
          <w:sz w:val="22"/>
        </w:rPr>
        <w:t>及び概要版</w:t>
      </w:r>
      <w:r w:rsidRPr="007C4742">
        <w:rPr>
          <w:rFonts w:ascii="游明朝" w:eastAsia="游明朝" w:hAnsi="游明朝" w:cs="游明朝"/>
          <w:sz w:val="22"/>
        </w:rPr>
        <w:t>においては、法第２５２条の３７第５項の規定に基づく必要部数に加え、別途２部（正本１部、副本１部）を提出する。</w:t>
      </w:r>
    </w:p>
    <w:p w14:paraId="31790406" w14:textId="32A7CDF1" w:rsidR="538D3B9A" w:rsidRPr="007C4742" w:rsidRDefault="538D3B9A" w:rsidP="00227EB0">
      <w:pPr>
        <w:adjustRightInd w:val="0"/>
        <w:snapToGrid w:val="0"/>
        <w:ind w:left="440" w:hanging="440"/>
        <w:jc w:val="left"/>
      </w:pPr>
      <w:r w:rsidRPr="007C4742">
        <w:rPr>
          <w:rFonts w:ascii="游明朝" w:eastAsia="游明朝" w:hAnsi="游明朝" w:cs="游明朝"/>
          <w:sz w:val="22"/>
        </w:rPr>
        <w:t>（４）電子データの提出</w:t>
      </w:r>
    </w:p>
    <w:p w14:paraId="04B6F95F" w14:textId="74DAD247" w:rsidR="538D3B9A" w:rsidRPr="007C4742" w:rsidRDefault="538D3B9A" w:rsidP="00227EB0">
      <w:pPr>
        <w:adjustRightInd w:val="0"/>
        <w:snapToGrid w:val="0"/>
        <w:ind w:left="420" w:firstLine="220"/>
        <w:jc w:val="left"/>
      </w:pPr>
      <w:r w:rsidRPr="007C4742">
        <w:rPr>
          <w:rFonts w:ascii="游明朝" w:eastAsia="游明朝" w:hAnsi="游明朝" w:cs="游明朝"/>
          <w:sz w:val="22"/>
        </w:rPr>
        <w:lastRenderedPageBreak/>
        <w:t>報告書及び概要版の電子データを電子媒体（光ディスク等）で提出する。</w:t>
      </w:r>
    </w:p>
    <w:p w14:paraId="4D2BEADC" w14:textId="1C5599E1" w:rsidR="538D3B9A" w:rsidRPr="007C4742" w:rsidRDefault="538D3B9A" w:rsidP="00227EB0">
      <w:pPr>
        <w:adjustRightInd w:val="0"/>
        <w:snapToGrid w:val="0"/>
        <w:jc w:val="left"/>
      </w:pPr>
      <w:r w:rsidRPr="007C4742">
        <w:rPr>
          <w:rFonts w:ascii="游明朝" w:eastAsia="游明朝" w:hAnsi="游明朝" w:cs="游明朝"/>
          <w:sz w:val="22"/>
        </w:rPr>
        <w:t xml:space="preserve"> </w:t>
      </w:r>
    </w:p>
    <w:p w14:paraId="64B60947" w14:textId="1C84A0E7" w:rsidR="538D3B9A" w:rsidRPr="007C4742" w:rsidRDefault="00590091" w:rsidP="00227EB0">
      <w:pPr>
        <w:adjustRightInd w:val="0"/>
        <w:snapToGrid w:val="0"/>
      </w:pPr>
      <w:r>
        <w:rPr>
          <w:rFonts w:ascii="游明朝" w:eastAsia="游明朝" w:hAnsi="游明朝" w:cs="游明朝" w:hint="eastAsia"/>
          <w:b/>
          <w:bCs/>
          <w:sz w:val="24"/>
          <w:szCs w:val="24"/>
        </w:rPr>
        <w:t>７</w:t>
      </w:r>
      <w:r w:rsidR="538D3B9A" w:rsidRPr="007C4742">
        <w:rPr>
          <w:rFonts w:ascii="游明朝" w:eastAsia="游明朝" w:hAnsi="游明朝" w:cs="游明朝"/>
          <w:b/>
          <w:bCs/>
          <w:sz w:val="24"/>
          <w:szCs w:val="24"/>
        </w:rPr>
        <w:t xml:space="preserve">　一般事項</w:t>
      </w:r>
    </w:p>
    <w:p w14:paraId="5CCBD70D" w14:textId="314C2902" w:rsidR="538D3B9A" w:rsidRPr="007C4742" w:rsidRDefault="538D3B9A" w:rsidP="00227EB0">
      <w:pPr>
        <w:adjustRightInd w:val="0"/>
        <w:snapToGrid w:val="0"/>
        <w:ind w:left="440" w:hanging="440"/>
        <w:jc w:val="left"/>
      </w:pPr>
      <w:r w:rsidRPr="007C4742">
        <w:rPr>
          <w:rFonts w:ascii="游明朝" w:eastAsia="游明朝" w:hAnsi="游明朝" w:cs="游明朝"/>
          <w:sz w:val="22"/>
        </w:rPr>
        <w:t>（１）本契約に必要な消耗品などは、特別の定めのない限り全て受託者の負担とする。第７項の規定以外の区の資産等を使う場合は、事前に協議すること。</w:t>
      </w:r>
    </w:p>
    <w:p w14:paraId="0CC63F2A" w14:textId="13401209" w:rsidR="538D3B9A" w:rsidRPr="007C4742" w:rsidRDefault="538D3B9A" w:rsidP="00227EB0">
      <w:pPr>
        <w:adjustRightInd w:val="0"/>
        <w:snapToGrid w:val="0"/>
        <w:ind w:left="440" w:hanging="440"/>
        <w:jc w:val="left"/>
      </w:pPr>
      <w:r w:rsidRPr="007C4742">
        <w:rPr>
          <w:rFonts w:ascii="游明朝" w:eastAsia="游明朝" w:hAnsi="游明朝" w:cs="游明朝"/>
          <w:sz w:val="22"/>
        </w:rPr>
        <w:t>（２）受託者は、本契約実施中において区又は第三者に害を及ぼした場合、区又は第三者に責がある場合を除き、その責を負うものとする。</w:t>
      </w:r>
    </w:p>
    <w:p w14:paraId="3298CA33" w14:textId="43CDB70D" w:rsidR="538D3B9A" w:rsidRPr="007C4742" w:rsidRDefault="538D3B9A" w:rsidP="00227EB0">
      <w:pPr>
        <w:adjustRightInd w:val="0"/>
        <w:snapToGrid w:val="0"/>
        <w:ind w:left="440" w:hanging="440"/>
        <w:jc w:val="left"/>
        <w:rPr>
          <w:rFonts w:ascii="游明朝" w:eastAsia="游明朝" w:hAnsi="游明朝" w:cs="游明朝"/>
          <w:sz w:val="22"/>
        </w:rPr>
      </w:pPr>
      <w:r w:rsidRPr="007C4742">
        <w:rPr>
          <w:rFonts w:ascii="游明朝" w:eastAsia="游明朝" w:hAnsi="游明朝" w:cs="游明朝"/>
          <w:sz w:val="22"/>
        </w:rPr>
        <w:t>（３）受託者は、区の施設内で作業を行う場合、</w:t>
      </w:r>
      <w:r w:rsidR="36038C04" w:rsidRPr="007C4742">
        <w:rPr>
          <w:rFonts w:ascii="游明朝" w:eastAsia="游明朝" w:hAnsi="游明朝" w:cs="游明朝"/>
          <w:sz w:val="22"/>
        </w:rPr>
        <w:t>身分</w:t>
      </w:r>
      <w:r w:rsidR="2FE721A9" w:rsidRPr="007C4742">
        <w:rPr>
          <w:rFonts w:ascii="游明朝" w:eastAsia="游明朝" w:hAnsi="游明朝" w:cs="游明朝"/>
          <w:sz w:val="22"/>
        </w:rPr>
        <w:t>を</w:t>
      </w:r>
      <w:r w:rsidR="36038C04" w:rsidRPr="007C4742">
        <w:rPr>
          <w:rFonts w:ascii="游明朝" w:eastAsia="游明朝" w:hAnsi="游明朝" w:cs="游明朝"/>
          <w:sz w:val="22"/>
        </w:rPr>
        <w:t>証明</w:t>
      </w:r>
      <w:r w:rsidR="54C9B578" w:rsidRPr="007C4742">
        <w:rPr>
          <w:rFonts w:ascii="游明朝" w:eastAsia="游明朝" w:hAnsi="游明朝" w:cs="游明朝"/>
          <w:sz w:val="22"/>
        </w:rPr>
        <w:t>するもの</w:t>
      </w:r>
      <w:r w:rsidR="36038C04" w:rsidRPr="007C4742">
        <w:rPr>
          <w:rFonts w:ascii="游明朝" w:eastAsia="游明朝" w:hAnsi="游明朝" w:cs="游明朝"/>
          <w:sz w:val="22"/>
        </w:rPr>
        <w:t>を着用</w:t>
      </w:r>
      <w:r w:rsidR="6B803A17" w:rsidRPr="007C4742">
        <w:rPr>
          <w:rFonts w:ascii="游明朝" w:eastAsia="游明朝" w:hAnsi="游明朝" w:cs="游明朝"/>
          <w:sz w:val="22"/>
        </w:rPr>
        <w:t>し</w:t>
      </w:r>
      <w:r w:rsidR="36038C04" w:rsidRPr="007C4742">
        <w:rPr>
          <w:rFonts w:ascii="游明朝" w:eastAsia="游明朝" w:hAnsi="游明朝" w:cs="游明朝"/>
          <w:sz w:val="22"/>
        </w:rPr>
        <w:t>なければ</w:t>
      </w:r>
      <w:r w:rsidRPr="007C4742">
        <w:rPr>
          <w:rFonts w:ascii="游明朝" w:eastAsia="游明朝" w:hAnsi="游明朝" w:cs="游明朝"/>
          <w:sz w:val="22"/>
        </w:rPr>
        <w:t>ならない。</w:t>
      </w:r>
    </w:p>
    <w:p w14:paraId="7067D3CF" w14:textId="1F86F972" w:rsidR="538D3B9A" w:rsidRPr="007C4742" w:rsidRDefault="538D3B9A" w:rsidP="00227EB0">
      <w:pPr>
        <w:adjustRightInd w:val="0"/>
        <w:snapToGrid w:val="0"/>
        <w:ind w:left="440" w:hanging="440"/>
        <w:jc w:val="left"/>
      </w:pPr>
      <w:r w:rsidRPr="007C4742">
        <w:rPr>
          <w:rFonts w:ascii="游明朝" w:eastAsia="游明朝" w:hAnsi="游明朝" w:cs="游明朝"/>
          <w:sz w:val="22"/>
        </w:rPr>
        <w:t>（４）受託者は、現地調査等に伴い区施設内の写真を撮影する場合は、人物が識別できないよう撮影すること。また、個人情報及び機密情報が判別できないよう撮影すること。撮影したデータは、業務終了後速やかに区に譲渡するか、消去した上で消去証明書を区担当者に提出すること。</w:t>
      </w:r>
    </w:p>
    <w:p w14:paraId="25D9D22C" w14:textId="003BBDF2" w:rsidR="538D3B9A" w:rsidRPr="007C4742" w:rsidRDefault="538D3B9A" w:rsidP="00227EB0">
      <w:pPr>
        <w:adjustRightInd w:val="0"/>
        <w:snapToGrid w:val="0"/>
        <w:ind w:left="440" w:hanging="440"/>
        <w:jc w:val="left"/>
      </w:pPr>
      <w:r w:rsidRPr="007C4742">
        <w:rPr>
          <w:rFonts w:ascii="游明朝" w:eastAsia="游明朝" w:hAnsi="游明朝" w:cs="游明朝"/>
          <w:sz w:val="22"/>
        </w:rPr>
        <w:t>（５）受託者は、本契約における責任者に、情報資産の授受、運搬、保管及び管理について必要な措置を講じ、事故や不適切な取扱いがないように対応させること。</w:t>
      </w:r>
    </w:p>
    <w:p w14:paraId="3713C7FB" w14:textId="724EB259" w:rsidR="538D3B9A" w:rsidRPr="007C4742" w:rsidRDefault="538D3B9A" w:rsidP="00227EB0">
      <w:pPr>
        <w:adjustRightInd w:val="0"/>
        <w:snapToGrid w:val="0"/>
        <w:ind w:left="440" w:hanging="440"/>
        <w:jc w:val="left"/>
      </w:pPr>
      <w:r w:rsidRPr="007C4742">
        <w:rPr>
          <w:rFonts w:ascii="游明朝" w:eastAsia="游明朝" w:hAnsi="游明朝" w:cs="游明朝"/>
          <w:sz w:val="22"/>
        </w:rPr>
        <w:t>（６）受託者は、本契約実施中に事故が生じた場合は、速やかに区に対しその詳細について報告しなければならない。</w:t>
      </w:r>
    </w:p>
    <w:p w14:paraId="718C23A8" w14:textId="1F564AAE" w:rsidR="538D3B9A" w:rsidRPr="007C4742" w:rsidRDefault="538D3B9A" w:rsidP="00227EB0">
      <w:pPr>
        <w:adjustRightInd w:val="0"/>
        <w:snapToGrid w:val="0"/>
        <w:jc w:val="left"/>
      </w:pPr>
      <w:r w:rsidRPr="007C4742">
        <w:rPr>
          <w:rFonts w:ascii="游明朝" w:eastAsia="游明朝" w:hAnsi="游明朝" w:cs="游明朝"/>
          <w:sz w:val="22"/>
        </w:rPr>
        <w:t>（７）受託者は、区の条例、規則及び関係法令を遵守しなければならない。</w:t>
      </w:r>
    </w:p>
    <w:p w14:paraId="35BE6ECF" w14:textId="31A87032" w:rsidR="538D3B9A" w:rsidRPr="007C4742" w:rsidRDefault="538D3B9A" w:rsidP="00227EB0">
      <w:pPr>
        <w:adjustRightInd w:val="0"/>
        <w:snapToGrid w:val="0"/>
        <w:ind w:left="440" w:hanging="440"/>
        <w:jc w:val="left"/>
      </w:pPr>
      <w:r w:rsidRPr="007C4742">
        <w:rPr>
          <w:rFonts w:ascii="游明朝" w:eastAsia="游明朝" w:hAnsi="游明朝" w:cs="游明朝"/>
          <w:sz w:val="22"/>
        </w:rPr>
        <w:t>（８）自動車を利用する際は、都民の健康と安全を確保する環境に関する条例（平成12年東京都条例第215号）の規定を遵守すること。</w:t>
      </w:r>
    </w:p>
    <w:p w14:paraId="7BA9E968" w14:textId="33876E45" w:rsidR="538D3B9A" w:rsidRPr="007C4742" w:rsidRDefault="538D3B9A" w:rsidP="00975B6E">
      <w:pPr>
        <w:adjustRightInd w:val="0"/>
        <w:snapToGrid w:val="0"/>
        <w:ind w:left="442" w:hanging="442"/>
        <w:jc w:val="left"/>
      </w:pPr>
      <w:r w:rsidRPr="007C4742">
        <w:rPr>
          <w:rFonts w:ascii="游明朝" w:eastAsia="游明朝" w:hAnsi="游明朝" w:cs="游明朝"/>
          <w:sz w:val="22"/>
        </w:rPr>
        <w:t>（９）本仕様書の定めのほか、本業務における個人情報の取り扱いにあたっては、別添「個人情報保護に関する特約条項(様式２)」を遵守すること。</w:t>
      </w:r>
    </w:p>
    <w:p w14:paraId="1457ED5B" w14:textId="0F32CD77" w:rsidR="538D3B9A" w:rsidRPr="007C4742" w:rsidRDefault="538D3B9A" w:rsidP="00227EB0">
      <w:pPr>
        <w:adjustRightInd w:val="0"/>
        <w:snapToGrid w:val="0"/>
        <w:ind w:left="440" w:hanging="440"/>
        <w:jc w:val="left"/>
      </w:pPr>
      <w:r w:rsidRPr="007C4742">
        <w:rPr>
          <w:rFonts w:ascii="游明朝" w:eastAsia="游明朝" w:hAnsi="游明朝" w:cs="游明朝"/>
          <w:sz w:val="22"/>
        </w:rPr>
        <w:t xml:space="preserve"> </w:t>
      </w:r>
    </w:p>
    <w:p w14:paraId="3E9CD13C" w14:textId="30FE3112" w:rsidR="538D3B9A" w:rsidRPr="007C4742" w:rsidRDefault="00590091" w:rsidP="00227EB0">
      <w:pPr>
        <w:adjustRightInd w:val="0"/>
        <w:snapToGrid w:val="0"/>
      </w:pPr>
      <w:r>
        <w:rPr>
          <w:rFonts w:ascii="游明朝" w:eastAsia="游明朝" w:hAnsi="游明朝" w:cs="游明朝" w:hint="eastAsia"/>
          <w:b/>
          <w:bCs/>
          <w:sz w:val="24"/>
          <w:szCs w:val="24"/>
        </w:rPr>
        <w:t>８</w:t>
      </w:r>
      <w:r w:rsidR="538D3B9A" w:rsidRPr="007C4742">
        <w:rPr>
          <w:rFonts w:ascii="游明朝" w:eastAsia="游明朝" w:hAnsi="游明朝" w:cs="游明朝"/>
          <w:b/>
          <w:bCs/>
          <w:sz w:val="24"/>
          <w:szCs w:val="24"/>
        </w:rPr>
        <w:t xml:space="preserve">　完了確認及び支払方法</w:t>
      </w:r>
    </w:p>
    <w:p w14:paraId="105A09A8" w14:textId="22AD4466" w:rsidR="538D3B9A" w:rsidRPr="007C4742" w:rsidRDefault="538D3B9A" w:rsidP="00227EB0">
      <w:pPr>
        <w:adjustRightInd w:val="0"/>
        <w:snapToGrid w:val="0"/>
        <w:ind w:left="440" w:hanging="440"/>
      </w:pPr>
      <w:r w:rsidRPr="068DA5EB">
        <w:rPr>
          <w:rFonts w:ascii="游明朝" w:eastAsia="游明朝" w:hAnsi="游明朝" w:cs="游明朝"/>
          <w:sz w:val="22"/>
        </w:rPr>
        <w:t>（１）受託者は、本業務が完了した場合には、速やかに完了報告書</w:t>
      </w:r>
      <w:r w:rsidR="00590091" w:rsidRPr="068DA5EB">
        <w:rPr>
          <w:rFonts w:ascii="游明朝" w:eastAsia="游明朝" w:hAnsi="游明朝" w:cs="游明朝"/>
          <w:sz w:val="22"/>
        </w:rPr>
        <w:t>及び</w:t>
      </w:r>
      <w:r w:rsidR="00590091" w:rsidRPr="00087D20">
        <w:rPr>
          <w:rFonts w:ascii="ＭＳ 明朝" w:hAnsi="ＭＳ 明朝"/>
          <w:sz w:val="22"/>
        </w:rPr>
        <w:t>監査費用の額を確定するために必要な資料の提出</w:t>
      </w:r>
      <w:r w:rsidRPr="068DA5EB">
        <w:rPr>
          <w:rFonts w:ascii="游明朝" w:eastAsia="游明朝" w:hAnsi="游明朝" w:cs="游明朝"/>
          <w:sz w:val="22"/>
        </w:rPr>
        <w:t>により本業務の完了の旨を区に報告するものとし、本区は完了報告書</w:t>
      </w:r>
      <w:r w:rsidR="00744D0D" w:rsidRPr="068DA5EB">
        <w:rPr>
          <w:rFonts w:ascii="游明朝" w:eastAsia="游明朝" w:hAnsi="游明朝" w:cs="游明朝"/>
          <w:sz w:val="22"/>
        </w:rPr>
        <w:t>及び</w:t>
      </w:r>
      <w:r w:rsidR="00744D0D" w:rsidRPr="00087D20">
        <w:rPr>
          <w:rFonts w:ascii="ＭＳ 明朝" w:hAnsi="ＭＳ 明朝"/>
          <w:sz w:val="22"/>
        </w:rPr>
        <w:t>監査費用の額を確定するために必要な資料の提出</w:t>
      </w:r>
      <w:r w:rsidR="48D3E23D" w:rsidRPr="00087D20">
        <w:rPr>
          <w:rFonts w:ascii="ＭＳ 明朝" w:hAnsi="ＭＳ 明朝"/>
          <w:sz w:val="22"/>
        </w:rPr>
        <w:t>を</w:t>
      </w:r>
      <w:r w:rsidRPr="068DA5EB">
        <w:rPr>
          <w:rFonts w:ascii="游明朝" w:eastAsia="游明朝" w:hAnsi="游明朝" w:cs="游明朝"/>
          <w:sz w:val="22"/>
        </w:rPr>
        <w:t>受領後速やかに本業務の完了を確認するものとする。</w:t>
      </w:r>
    </w:p>
    <w:p w14:paraId="52206FA8" w14:textId="3113B814" w:rsidR="538D3B9A" w:rsidRPr="007C4742" w:rsidRDefault="538D3B9A" w:rsidP="00227EB0">
      <w:pPr>
        <w:adjustRightInd w:val="0"/>
        <w:snapToGrid w:val="0"/>
      </w:pPr>
      <w:r w:rsidRPr="007C4742">
        <w:rPr>
          <w:rFonts w:ascii="游明朝" w:eastAsia="游明朝" w:hAnsi="游明朝" w:cs="游明朝"/>
          <w:sz w:val="22"/>
        </w:rPr>
        <w:t>（２）委託料の支払いは、完了を確認後、受託者からの請求書を徴して処理する（一括払い）。</w:t>
      </w:r>
    </w:p>
    <w:p w14:paraId="62925734" w14:textId="148AE54F" w:rsidR="538D3B9A" w:rsidRPr="007C4742" w:rsidRDefault="538D3B9A" w:rsidP="00227EB0">
      <w:pPr>
        <w:adjustRightInd w:val="0"/>
        <w:snapToGrid w:val="0"/>
        <w:ind w:left="210" w:firstLine="220"/>
      </w:pPr>
      <w:r w:rsidRPr="007C4742">
        <w:rPr>
          <w:rFonts w:ascii="游明朝" w:eastAsia="游明朝" w:hAnsi="游明朝" w:cs="游明朝"/>
          <w:sz w:val="22"/>
        </w:rPr>
        <w:t xml:space="preserve"> </w:t>
      </w:r>
    </w:p>
    <w:p w14:paraId="10CCEBA3" w14:textId="024785A7" w:rsidR="538D3B9A" w:rsidRPr="007C4742" w:rsidRDefault="00590091" w:rsidP="00227EB0">
      <w:pPr>
        <w:adjustRightInd w:val="0"/>
        <w:snapToGrid w:val="0"/>
      </w:pPr>
      <w:r>
        <w:rPr>
          <w:rFonts w:ascii="游明朝" w:eastAsia="游明朝" w:hAnsi="游明朝" w:cs="游明朝" w:hint="eastAsia"/>
          <w:b/>
          <w:bCs/>
          <w:sz w:val="24"/>
          <w:szCs w:val="24"/>
        </w:rPr>
        <w:t>９</w:t>
      </w:r>
      <w:r w:rsidR="538D3B9A" w:rsidRPr="007C4742">
        <w:rPr>
          <w:rFonts w:ascii="游明朝" w:eastAsia="游明朝" w:hAnsi="游明朝" w:cs="游明朝"/>
          <w:b/>
          <w:bCs/>
          <w:sz w:val="24"/>
          <w:szCs w:val="24"/>
        </w:rPr>
        <w:t xml:space="preserve">　その他</w:t>
      </w:r>
    </w:p>
    <w:p w14:paraId="677BE20A" w14:textId="67173A38" w:rsidR="538D3B9A" w:rsidRPr="007C4742" w:rsidRDefault="538D3B9A" w:rsidP="00227EB0">
      <w:pPr>
        <w:adjustRightInd w:val="0"/>
        <w:snapToGrid w:val="0"/>
      </w:pPr>
      <w:r w:rsidRPr="007C4742">
        <w:rPr>
          <w:rFonts w:ascii="游明朝" w:eastAsia="游明朝" w:hAnsi="游明朝" w:cs="游明朝"/>
          <w:sz w:val="22"/>
        </w:rPr>
        <w:t>（１）本委託で作成される成果物に係る一切の権利は区に帰属する。</w:t>
      </w:r>
    </w:p>
    <w:p w14:paraId="7567BFB1" w14:textId="2B1F0EFC" w:rsidR="538D3B9A" w:rsidRPr="007C4742" w:rsidRDefault="538D3B9A" w:rsidP="00227EB0">
      <w:pPr>
        <w:adjustRightInd w:val="0"/>
        <w:snapToGrid w:val="0"/>
        <w:ind w:left="440" w:hangingChars="200" w:hanging="440"/>
      </w:pPr>
      <w:r w:rsidRPr="007C4742">
        <w:rPr>
          <w:rFonts w:ascii="游明朝" w:eastAsia="游明朝" w:hAnsi="游明朝" w:cs="游明朝"/>
          <w:sz w:val="22"/>
        </w:rPr>
        <w:t>（２）受託者は、区から提供された資料は適切に保管する。また、契約終了後は本監査に当たり収集した一切の資料をすみやかに区へ返還、又は破棄するものとする。</w:t>
      </w:r>
    </w:p>
    <w:p w14:paraId="24E90B1C" w14:textId="6F2FAF22" w:rsidR="538D3B9A" w:rsidRPr="007C4742" w:rsidRDefault="538D3B9A" w:rsidP="00227EB0">
      <w:pPr>
        <w:adjustRightInd w:val="0"/>
        <w:snapToGrid w:val="0"/>
        <w:ind w:left="440" w:hangingChars="200" w:hanging="440"/>
      </w:pPr>
      <w:r w:rsidRPr="007C4742">
        <w:rPr>
          <w:rFonts w:ascii="游明朝" w:eastAsia="游明朝" w:hAnsi="游明朝" w:cs="游明朝"/>
          <w:sz w:val="22"/>
        </w:rPr>
        <w:t>（３）本仕様書に定めのない事項及び疑義のある事項については、区担当者と協議の上決定し行うこと。</w:t>
      </w:r>
    </w:p>
    <w:p w14:paraId="250316C7" w14:textId="3C8270A4" w:rsidR="538D3B9A" w:rsidRDefault="538D3B9A" w:rsidP="00227EB0">
      <w:pPr>
        <w:adjustRightInd w:val="0"/>
        <w:snapToGrid w:val="0"/>
        <w:rPr>
          <w:rFonts w:ascii="游明朝" w:eastAsia="游明朝" w:hAnsi="游明朝" w:cs="游明朝"/>
          <w:sz w:val="22"/>
        </w:rPr>
      </w:pPr>
      <w:r w:rsidRPr="007C4742">
        <w:rPr>
          <w:rFonts w:ascii="游明朝" w:eastAsia="游明朝" w:hAnsi="游明朝" w:cs="游明朝"/>
          <w:sz w:val="22"/>
        </w:rPr>
        <w:t xml:space="preserve"> </w:t>
      </w:r>
    </w:p>
    <w:p w14:paraId="73281433" w14:textId="77777777" w:rsidR="00744D0D" w:rsidRPr="007C4742" w:rsidRDefault="00744D0D" w:rsidP="00227EB0">
      <w:pPr>
        <w:adjustRightInd w:val="0"/>
        <w:snapToGrid w:val="0"/>
      </w:pPr>
    </w:p>
    <w:p w14:paraId="79C9DE2E" w14:textId="0CDF09CC" w:rsidR="538D3B9A" w:rsidRPr="007C4742" w:rsidRDefault="538D3B9A" w:rsidP="00227EB0">
      <w:pPr>
        <w:adjustRightInd w:val="0"/>
        <w:snapToGrid w:val="0"/>
      </w:pPr>
      <w:r w:rsidRPr="007C4742">
        <w:rPr>
          <w:rFonts w:ascii="游明朝" w:eastAsia="游明朝" w:hAnsi="游明朝" w:cs="游明朝"/>
          <w:b/>
          <w:bCs/>
          <w:sz w:val="24"/>
          <w:szCs w:val="24"/>
        </w:rPr>
        <w:lastRenderedPageBreak/>
        <w:t>１</w:t>
      </w:r>
      <w:r w:rsidR="00590091">
        <w:rPr>
          <w:rFonts w:ascii="游明朝" w:eastAsia="游明朝" w:hAnsi="游明朝" w:cs="游明朝" w:hint="eastAsia"/>
          <w:b/>
          <w:bCs/>
          <w:sz w:val="24"/>
          <w:szCs w:val="24"/>
        </w:rPr>
        <w:t>0</w:t>
      </w:r>
      <w:r w:rsidRPr="007C4742">
        <w:rPr>
          <w:rFonts w:ascii="游明朝" w:eastAsia="游明朝" w:hAnsi="游明朝" w:cs="游明朝"/>
          <w:b/>
          <w:bCs/>
          <w:sz w:val="24"/>
          <w:szCs w:val="24"/>
        </w:rPr>
        <w:t xml:space="preserve">　担当</w:t>
      </w:r>
    </w:p>
    <w:p w14:paraId="1DFA5C1E" w14:textId="3837196C" w:rsidR="538D3B9A" w:rsidRPr="007C4742" w:rsidRDefault="538D3B9A" w:rsidP="00227EB0">
      <w:pPr>
        <w:adjustRightInd w:val="0"/>
        <w:snapToGrid w:val="0"/>
      </w:pPr>
      <w:r w:rsidRPr="007C4742">
        <w:rPr>
          <w:rFonts w:ascii="游明朝" w:eastAsia="游明朝" w:hAnsi="游明朝" w:cs="游明朝"/>
          <w:sz w:val="22"/>
        </w:rPr>
        <w:t xml:space="preserve">　　江戸川区経営企画部企画課企画係　山﨑、長田、竹内</w:t>
      </w:r>
    </w:p>
    <w:p w14:paraId="47CF7018" w14:textId="63879E71" w:rsidR="1EFFCF8D" w:rsidRPr="007C4742" w:rsidRDefault="538D3B9A" w:rsidP="00087D20">
      <w:pPr>
        <w:adjustRightInd w:val="0"/>
        <w:snapToGrid w:val="0"/>
        <w:ind w:firstLine="440"/>
        <w:rPr>
          <w:sz w:val="22"/>
        </w:rPr>
      </w:pPr>
      <w:r w:rsidRPr="007C4742">
        <w:rPr>
          <w:rFonts w:ascii="游明朝" w:eastAsia="游明朝" w:hAnsi="游明朝" w:cs="游明朝"/>
          <w:sz w:val="22"/>
        </w:rPr>
        <w:t>電話 ０３－５６６２－６０４５（係直通）</w:t>
      </w:r>
    </w:p>
    <w:sectPr w:rsidR="1EFFCF8D" w:rsidRPr="007C4742" w:rsidSect="00A1198A">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A06EF7" w14:textId="77777777" w:rsidR="00E959EA" w:rsidRDefault="00E959EA" w:rsidP="00C332D7">
      <w:r>
        <w:separator/>
      </w:r>
    </w:p>
  </w:endnote>
  <w:endnote w:type="continuationSeparator" w:id="0">
    <w:p w14:paraId="37507F21" w14:textId="77777777" w:rsidR="00E959EA" w:rsidRDefault="00E959EA" w:rsidP="00C332D7">
      <w:r>
        <w:continuationSeparator/>
      </w:r>
    </w:p>
  </w:endnote>
  <w:endnote w:type="continuationNotice" w:id="1">
    <w:p w14:paraId="2DDC594E" w14:textId="77777777" w:rsidR="00E959EA" w:rsidRDefault="00E959E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92FAEA" w14:textId="77777777" w:rsidR="00E959EA" w:rsidRDefault="00E959EA" w:rsidP="00C332D7">
      <w:r>
        <w:separator/>
      </w:r>
    </w:p>
  </w:footnote>
  <w:footnote w:type="continuationSeparator" w:id="0">
    <w:p w14:paraId="0FD6D331" w14:textId="77777777" w:rsidR="00E959EA" w:rsidRDefault="00E959EA" w:rsidP="00C332D7">
      <w:r>
        <w:continuationSeparator/>
      </w:r>
    </w:p>
  </w:footnote>
  <w:footnote w:type="continuationNotice" w:id="1">
    <w:p w14:paraId="609109AE" w14:textId="77777777" w:rsidR="00E959EA" w:rsidRDefault="00E959EA"/>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24577">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6183"/>
    <w:rsid w:val="00007EE1"/>
    <w:rsid w:val="000236C8"/>
    <w:rsid w:val="00085B16"/>
    <w:rsid w:val="00087D20"/>
    <w:rsid w:val="000D27EA"/>
    <w:rsid w:val="000E55F9"/>
    <w:rsid w:val="00121456"/>
    <w:rsid w:val="001356FA"/>
    <w:rsid w:val="00136294"/>
    <w:rsid w:val="00140AEC"/>
    <w:rsid w:val="00183A0D"/>
    <w:rsid w:val="001A1157"/>
    <w:rsid w:val="001B0CA2"/>
    <w:rsid w:val="001D730A"/>
    <w:rsid w:val="00227EB0"/>
    <w:rsid w:val="00266183"/>
    <w:rsid w:val="00277D83"/>
    <w:rsid w:val="002D2B5B"/>
    <w:rsid w:val="00303950"/>
    <w:rsid w:val="00310A8E"/>
    <w:rsid w:val="00311069"/>
    <w:rsid w:val="00317760"/>
    <w:rsid w:val="00345355"/>
    <w:rsid w:val="00371D77"/>
    <w:rsid w:val="003E061C"/>
    <w:rsid w:val="00470CC2"/>
    <w:rsid w:val="004773E7"/>
    <w:rsid w:val="004B04B2"/>
    <w:rsid w:val="004B18C0"/>
    <w:rsid w:val="004B5244"/>
    <w:rsid w:val="004C52BA"/>
    <w:rsid w:val="005518A6"/>
    <w:rsid w:val="00590091"/>
    <w:rsid w:val="00591BCB"/>
    <w:rsid w:val="00591CD6"/>
    <w:rsid w:val="005C3ED9"/>
    <w:rsid w:val="005C63AA"/>
    <w:rsid w:val="005E76B4"/>
    <w:rsid w:val="006B633E"/>
    <w:rsid w:val="00744D0D"/>
    <w:rsid w:val="007C0F82"/>
    <w:rsid w:val="007C4742"/>
    <w:rsid w:val="00814B35"/>
    <w:rsid w:val="00821A4D"/>
    <w:rsid w:val="00842042"/>
    <w:rsid w:val="008842E4"/>
    <w:rsid w:val="008E197A"/>
    <w:rsid w:val="008E3223"/>
    <w:rsid w:val="00930857"/>
    <w:rsid w:val="00961F66"/>
    <w:rsid w:val="009757BB"/>
    <w:rsid w:val="00975B6E"/>
    <w:rsid w:val="009E46F4"/>
    <w:rsid w:val="00A1198A"/>
    <w:rsid w:val="00A179A9"/>
    <w:rsid w:val="00A24A06"/>
    <w:rsid w:val="00A55B5F"/>
    <w:rsid w:val="00A74D42"/>
    <w:rsid w:val="00A87D01"/>
    <w:rsid w:val="00AB5909"/>
    <w:rsid w:val="00AC10F2"/>
    <w:rsid w:val="00AF20B7"/>
    <w:rsid w:val="00AF7CD9"/>
    <w:rsid w:val="00B04339"/>
    <w:rsid w:val="00B10BE8"/>
    <w:rsid w:val="00BA549A"/>
    <w:rsid w:val="00BC10E6"/>
    <w:rsid w:val="00BC2EC5"/>
    <w:rsid w:val="00BE2690"/>
    <w:rsid w:val="00C332D7"/>
    <w:rsid w:val="00C3772C"/>
    <w:rsid w:val="00C4122B"/>
    <w:rsid w:val="00C750E4"/>
    <w:rsid w:val="00CA5DD3"/>
    <w:rsid w:val="00CB7B28"/>
    <w:rsid w:val="00D34A23"/>
    <w:rsid w:val="00D45622"/>
    <w:rsid w:val="00DB24F6"/>
    <w:rsid w:val="00E3228B"/>
    <w:rsid w:val="00E54533"/>
    <w:rsid w:val="00E959EA"/>
    <w:rsid w:val="00F304C2"/>
    <w:rsid w:val="00F34AAC"/>
    <w:rsid w:val="00F90146"/>
    <w:rsid w:val="00FD602A"/>
    <w:rsid w:val="033075AC"/>
    <w:rsid w:val="063E2892"/>
    <w:rsid w:val="068DA5EB"/>
    <w:rsid w:val="07EA2B05"/>
    <w:rsid w:val="0FE26445"/>
    <w:rsid w:val="143679D8"/>
    <w:rsid w:val="1EC93649"/>
    <w:rsid w:val="1EFFCF8D"/>
    <w:rsid w:val="2A34935A"/>
    <w:rsid w:val="2FE721A9"/>
    <w:rsid w:val="36038C04"/>
    <w:rsid w:val="37EA6F77"/>
    <w:rsid w:val="381301F6"/>
    <w:rsid w:val="40726C42"/>
    <w:rsid w:val="42F64116"/>
    <w:rsid w:val="467E8033"/>
    <w:rsid w:val="47905B44"/>
    <w:rsid w:val="47983B29"/>
    <w:rsid w:val="48D3E23D"/>
    <w:rsid w:val="48F341E7"/>
    <w:rsid w:val="49578988"/>
    <w:rsid w:val="4E284525"/>
    <w:rsid w:val="5302B8B8"/>
    <w:rsid w:val="530E58B5"/>
    <w:rsid w:val="538D3B9A"/>
    <w:rsid w:val="54C9B578"/>
    <w:rsid w:val="56163BF0"/>
    <w:rsid w:val="58FE3EB1"/>
    <w:rsid w:val="59CBFCBD"/>
    <w:rsid w:val="5F3FDCD4"/>
    <w:rsid w:val="5F6499A0"/>
    <w:rsid w:val="6197B182"/>
    <w:rsid w:val="67BDB631"/>
    <w:rsid w:val="68D79984"/>
    <w:rsid w:val="69846E3D"/>
    <w:rsid w:val="6B1663B7"/>
    <w:rsid w:val="6B803A17"/>
    <w:rsid w:val="71559413"/>
    <w:rsid w:val="74F221B9"/>
    <w:rsid w:val="7AC7E981"/>
    <w:rsid w:val="7CEF002D"/>
    <w:rsid w:val="7FB8048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4577">
      <v:textbox inset="5.85pt,.7pt,5.85pt,.7pt"/>
    </o:shapedefaults>
    <o:shapelayout v:ext="edit">
      <o:idmap v:ext="edit" data="1"/>
    </o:shapelayout>
  </w:shapeDefaults>
  <w:decimalSymbol w:val="."/>
  <w:listSeparator w:val=","/>
  <w14:docId w14:val="520D9C4E"/>
  <w15:chartTrackingRefBased/>
  <w15:docId w15:val="{9828D639-0256-4CD6-B53B-57D7891614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E197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C0F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unhideWhenUsed/>
    <w:rsid w:val="009757BB"/>
    <w:rPr>
      <w:color w:val="0563C1" w:themeColor="hyperlink"/>
      <w:u w:val="single"/>
    </w:rPr>
  </w:style>
  <w:style w:type="character" w:styleId="a5">
    <w:name w:val="Unresolved Mention"/>
    <w:basedOn w:val="a0"/>
    <w:uiPriority w:val="99"/>
    <w:semiHidden/>
    <w:unhideWhenUsed/>
    <w:rsid w:val="009757BB"/>
    <w:rPr>
      <w:color w:val="605E5C"/>
      <w:shd w:val="clear" w:color="auto" w:fill="E1DFDD"/>
    </w:rPr>
  </w:style>
  <w:style w:type="paragraph" w:styleId="a6">
    <w:name w:val="header"/>
    <w:basedOn w:val="a"/>
    <w:link w:val="a7"/>
    <w:uiPriority w:val="99"/>
    <w:unhideWhenUsed/>
    <w:rsid w:val="00C332D7"/>
    <w:pPr>
      <w:tabs>
        <w:tab w:val="center" w:pos="4252"/>
        <w:tab w:val="right" w:pos="8504"/>
      </w:tabs>
      <w:snapToGrid w:val="0"/>
    </w:pPr>
  </w:style>
  <w:style w:type="character" w:customStyle="1" w:styleId="a7">
    <w:name w:val="ヘッダー (文字)"/>
    <w:basedOn w:val="a0"/>
    <w:link w:val="a6"/>
    <w:uiPriority w:val="99"/>
    <w:rsid w:val="00C332D7"/>
  </w:style>
  <w:style w:type="paragraph" w:styleId="a8">
    <w:name w:val="footer"/>
    <w:basedOn w:val="a"/>
    <w:link w:val="a9"/>
    <w:uiPriority w:val="99"/>
    <w:unhideWhenUsed/>
    <w:rsid w:val="00C332D7"/>
    <w:pPr>
      <w:tabs>
        <w:tab w:val="center" w:pos="4252"/>
        <w:tab w:val="right" w:pos="8504"/>
      </w:tabs>
      <w:snapToGrid w:val="0"/>
    </w:pPr>
  </w:style>
  <w:style w:type="character" w:customStyle="1" w:styleId="a9">
    <w:name w:val="フッター (文字)"/>
    <w:basedOn w:val="a0"/>
    <w:link w:val="a8"/>
    <w:uiPriority w:val="99"/>
    <w:rsid w:val="00C332D7"/>
  </w:style>
  <w:style w:type="character" w:styleId="aa">
    <w:name w:val="annotation reference"/>
    <w:basedOn w:val="a0"/>
    <w:uiPriority w:val="99"/>
    <w:semiHidden/>
    <w:unhideWhenUsed/>
    <w:rsid w:val="005C3ED9"/>
    <w:rPr>
      <w:sz w:val="18"/>
      <w:szCs w:val="18"/>
    </w:rPr>
  </w:style>
  <w:style w:type="paragraph" w:styleId="ab">
    <w:name w:val="annotation text"/>
    <w:basedOn w:val="a"/>
    <w:link w:val="ac"/>
    <w:uiPriority w:val="99"/>
    <w:semiHidden/>
    <w:unhideWhenUsed/>
    <w:rsid w:val="005C3ED9"/>
    <w:pPr>
      <w:jc w:val="left"/>
    </w:pPr>
  </w:style>
  <w:style w:type="character" w:customStyle="1" w:styleId="ac">
    <w:name w:val="コメント文字列 (文字)"/>
    <w:basedOn w:val="a0"/>
    <w:link w:val="ab"/>
    <w:uiPriority w:val="99"/>
    <w:semiHidden/>
    <w:rsid w:val="005C3ED9"/>
  </w:style>
  <w:style w:type="paragraph" w:styleId="ad">
    <w:name w:val="annotation subject"/>
    <w:basedOn w:val="ab"/>
    <w:next w:val="ab"/>
    <w:link w:val="ae"/>
    <w:uiPriority w:val="99"/>
    <w:semiHidden/>
    <w:unhideWhenUsed/>
    <w:rsid w:val="005C3ED9"/>
    <w:rPr>
      <w:b/>
      <w:bCs/>
    </w:rPr>
  </w:style>
  <w:style w:type="character" w:customStyle="1" w:styleId="ae">
    <w:name w:val="コメント内容 (文字)"/>
    <w:basedOn w:val="ac"/>
    <w:link w:val="ad"/>
    <w:uiPriority w:val="99"/>
    <w:semiHidden/>
    <w:rsid w:val="005C3ED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ドキュメント" ma:contentTypeID="0x0101005AFA525E4CE6DC4997FA450440A7A626" ma:contentTypeVersion="7" ma:contentTypeDescription="新しいドキュメントを作成します。" ma:contentTypeScope="" ma:versionID="99bb4528ed28d2527fe8df1daa4dde70">
  <xsd:schema xmlns:xsd="http://www.w3.org/2001/XMLSchema" xmlns:xs="http://www.w3.org/2001/XMLSchema" xmlns:p="http://schemas.microsoft.com/office/2006/metadata/properties" xmlns:ns2="6536697a-1c5a-4850-8102-eb977b0fb4cb" targetNamespace="http://schemas.microsoft.com/office/2006/metadata/properties" ma:root="true" ma:fieldsID="aca3cb92c53be26c27408754b0d24beb" ns2:_="">
    <xsd:import namespace="6536697a-1c5a-4850-8102-eb977b0fb4c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536697a-1c5a-4850-8102-eb977b0fb4c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8CC653B-DB61-4702-B267-2197EE41AABD}">
  <ds:schemaRefs>
    <ds:schemaRef ds:uri="http://schemas.openxmlformats.org/officeDocument/2006/bibliography"/>
  </ds:schemaRefs>
</ds:datastoreItem>
</file>

<file path=customXml/itemProps2.xml><?xml version="1.0" encoding="utf-8"?>
<ds:datastoreItem xmlns:ds="http://schemas.openxmlformats.org/officeDocument/2006/customXml" ds:itemID="{E787F84D-53FE-44F2-AA8D-AC6D2F71C9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536697a-1c5a-4850-8102-eb977b0fb4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480E208-869A-439A-843B-088618A28378}">
  <ds:schemaRefs>
    <ds:schemaRef ds:uri="http://purl.org/dc/dcmitype/"/>
    <ds:schemaRef ds:uri="http://schemas.microsoft.com/office/infopath/2007/PartnerControls"/>
    <ds:schemaRef ds:uri="http://schemas.microsoft.com/office/2006/documentManagement/types"/>
    <ds:schemaRef ds:uri="http://schemas.microsoft.com/office/2006/metadata/properties"/>
    <ds:schemaRef ds:uri="http://purl.org/dc/terms/"/>
    <ds:schemaRef ds:uri="http://schemas.openxmlformats.org/package/2006/metadata/core-properties"/>
    <ds:schemaRef ds:uri="6536697a-1c5a-4850-8102-eb977b0fb4cb"/>
    <ds:schemaRef ds:uri="http://www.w3.org/XML/1998/namespace"/>
    <ds:schemaRef ds:uri="http://purl.org/dc/elements/1.1/"/>
  </ds:schemaRefs>
</ds:datastoreItem>
</file>

<file path=customXml/itemProps4.xml><?xml version="1.0" encoding="utf-8"?>
<ds:datastoreItem xmlns:ds="http://schemas.openxmlformats.org/officeDocument/2006/customXml" ds:itemID="{AD7ECDB4-8D85-4B26-A7F7-89E27852E25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271</Words>
  <Characters>1550</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江戸川区</Company>
  <LinksUpToDate>false</LinksUpToDate>
  <CharactersWithSpaces>1818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全庁LAN利用者</cp:lastModifiedBy>
  <cp:revision>14</cp:revision>
  <dcterms:created xsi:type="dcterms:W3CDTF">2026-03-17T10:09:00Z</dcterms:created>
  <dcterms:modified xsi:type="dcterms:W3CDTF">2026-04-01T04:54:00Z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0x0101005AFA525E4CE6DC4997FA450440A7A626</vt:lpwstr>
  </property>
</Properties>
</file>