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5D2B" w14:textId="2F928B5E" w:rsidR="00CC4076" w:rsidRPr="001D10E1" w:rsidRDefault="001D10E1" w:rsidP="001D10E1">
      <w:pPr>
        <w:jc w:val="center"/>
        <w:rPr>
          <w:sz w:val="32"/>
          <w:szCs w:val="36"/>
        </w:rPr>
      </w:pPr>
      <w:r w:rsidRPr="001D10E1">
        <w:rPr>
          <w:rFonts w:hint="eastAsia"/>
          <w:sz w:val="32"/>
          <w:szCs w:val="36"/>
        </w:rPr>
        <w:t>妊娠期の食事診断アプ</w:t>
      </w:r>
      <w:r w:rsidR="006000DD">
        <w:rPr>
          <w:rFonts w:hint="eastAsia"/>
          <w:sz w:val="32"/>
          <w:szCs w:val="36"/>
        </w:rPr>
        <w:t>リ</w:t>
      </w:r>
      <w:r w:rsidRPr="001D10E1">
        <w:rPr>
          <w:rFonts w:hint="eastAsia"/>
          <w:sz w:val="32"/>
          <w:szCs w:val="36"/>
        </w:rPr>
        <w:t>活用</w:t>
      </w:r>
      <w:r w:rsidR="000A3352" w:rsidRPr="001D10E1">
        <w:rPr>
          <w:rFonts w:hint="eastAsia"/>
          <w:sz w:val="32"/>
          <w:szCs w:val="36"/>
        </w:rPr>
        <w:t>業務仕様書</w:t>
      </w:r>
    </w:p>
    <w:p w14:paraId="7A14FF43" w14:textId="1291AC0C" w:rsidR="005625FF" w:rsidRPr="006000DD" w:rsidRDefault="005625FF"/>
    <w:p w14:paraId="214F2666" w14:textId="6BE2F212" w:rsidR="005625FF" w:rsidRPr="005625FF" w:rsidRDefault="005625FF" w:rsidP="005625FF">
      <w:pPr>
        <w:spacing w:line="440" w:lineRule="exact"/>
        <w:rPr>
          <w:sz w:val="24"/>
          <w:szCs w:val="24"/>
        </w:rPr>
      </w:pPr>
      <w:r>
        <w:rPr>
          <w:rFonts w:hint="eastAsia"/>
          <w:sz w:val="24"/>
          <w:szCs w:val="24"/>
        </w:rPr>
        <w:t>１．</w:t>
      </w:r>
      <w:r w:rsidRPr="005625FF">
        <w:rPr>
          <w:sz w:val="24"/>
          <w:szCs w:val="24"/>
        </w:rPr>
        <w:t>業務名</w:t>
      </w:r>
    </w:p>
    <w:p w14:paraId="7480D9D0" w14:textId="23F96D0B" w:rsidR="005625FF" w:rsidRPr="001D10E1" w:rsidRDefault="005625FF" w:rsidP="005625FF">
      <w:pPr>
        <w:spacing w:line="440" w:lineRule="exact"/>
        <w:ind w:firstLineChars="200" w:firstLine="480"/>
        <w:rPr>
          <w:sz w:val="24"/>
          <w:szCs w:val="24"/>
        </w:rPr>
      </w:pPr>
      <w:r w:rsidRPr="001D10E1">
        <w:rPr>
          <w:rFonts w:hint="eastAsia"/>
          <w:sz w:val="24"/>
          <w:szCs w:val="24"/>
        </w:rPr>
        <w:t>妊娠期の食事診断アプリ</w:t>
      </w:r>
      <w:r w:rsidR="001D10E1" w:rsidRPr="001D10E1">
        <w:rPr>
          <w:rFonts w:hint="eastAsia"/>
          <w:sz w:val="24"/>
          <w:szCs w:val="24"/>
        </w:rPr>
        <w:t>活用業務</w:t>
      </w:r>
    </w:p>
    <w:p w14:paraId="3284B3C6" w14:textId="77777777" w:rsidR="005625FF" w:rsidRPr="005625FF" w:rsidRDefault="005625FF" w:rsidP="005625FF">
      <w:pPr>
        <w:spacing w:line="440" w:lineRule="exact"/>
        <w:ind w:firstLineChars="200" w:firstLine="480"/>
        <w:rPr>
          <w:sz w:val="24"/>
          <w:szCs w:val="24"/>
        </w:rPr>
      </w:pPr>
    </w:p>
    <w:p w14:paraId="0E30FAB3" w14:textId="7C6D89B5" w:rsidR="005625FF" w:rsidRPr="005625FF" w:rsidRDefault="005625FF" w:rsidP="005625FF">
      <w:pPr>
        <w:spacing w:line="440" w:lineRule="exact"/>
        <w:rPr>
          <w:sz w:val="24"/>
          <w:szCs w:val="24"/>
        </w:rPr>
      </w:pPr>
      <w:r w:rsidRPr="005625FF">
        <w:rPr>
          <w:rFonts w:hint="eastAsia"/>
          <w:sz w:val="24"/>
          <w:szCs w:val="24"/>
        </w:rPr>
        <w:t>２．</w:t>
      </w:r>
      <w:r w:rsidRPr="005625FF">
        <w:rPr>
          <w:sz w:val="24"/>
          <w:szCs w:val="24"/>
        </w:rPr>
        <w:t>業務目的</w:t>
      </w:r>
    </w:p>
    <w:p w14:paraId="080E5B81" w14:textId="3DAC8DC8" w:rsidR="005625FF" w:rsidRPr="005625FF" w:rsidRDefault="00EE5265" w:rsidP="005E2E17">
      <w:pPr>
        <w:spacing w:line="440" w:lineRule="exact"/>
        <w:ind w:leftChars="100" w:left="210" w:firstLineChars="100" w:firstLine="240"/>
        <w:rPr>
          <w:sz w:val="24"/>
          <w:szCs w:val="24"/>
        </w:rPr>
      </w:pPr>
      <w:r>
        <w:rPr>
          <w:rFonts w:hint="eastAsia"/>
          <w:sz w:val="24"/>
          <w:szCs w:val="24"/>
        </w:rPr>
        <w:t>特定の</w:t>
      </w:r>
      <w:r w:rsidR="00BF3339">
        <w:rPr>
          <w:rFonts w:hint="eastAsia"/>
          <w:sz w:val="24"/>
          <w:szCs w:val="24"/>
        </w:rPr>
        <w:t>利用者（</w:t>
      </w:r>
      <w:r w:rsidR="00D67D9A">
        <w:rPr>
          <w:rFonts w:hint="eastAsia"/>
          <w:sz w:val="24"/>
          <w:szCs w:val="24"/>
        </w:rPr>
        <w:t>江戸川区に届出のあった妊婦</w:t>
      </w:r>
      <w:r w:rsidR="00BF3339">
        <w:rPr>
          <w:rFonts w:hint="eastAsia"/>
          <w:sz w:val="24"/>
          <w:szCs w:val="24"/>
        </w:rPr>
        <w:t>）</w:t>
      </w:r>
      <w:r w:rsidR="00D67D9A">
        <w:rPr>
          <w:rFonts w:hint="eastAsia"/>
          <w:sz w:val="24"/>
          <w:szCs w:val="24"/>
        </w:rPr>
        <w:t>を対象に</w:t>
      </w:r>
      <w:r w:rsidR="005625FF">
        <w:rPr>
          <w:rFonts w:hint="eastAsia"/>
          <w:sz w:val="24"/>
          <w:szCs w:val="24"/>
        </w:rPr>
        <w:t>適切な食事量と質の情報を得ることで</w:t>
      </w:r>
      <w:r w:rsidR="005625FF" w:rsidRPr="005625FF">
        <w:rPr>
          <w:rFonts w:hint="eastAsia"/>
          <w:sz w:val="24"/>
          <w:szCs w:val="24"/>
        </w:rPr>
        <w:t>、妊娠</w:t>
      </w:r>
      <w:r w:rsidR="005625FF">
        <w:rPr>
          <w:rFonts w:hint="eastAsia"/>
          <w:sz w:val="24"/>
          <w:szCs w:val="24"/>
        </w:rPr>
        <w:t>中の</w:t>
      </w:r>
      <w:r w:rsidR="005E2E17">
        <w:rPr>
          <w:rFonts w:hint="eastAsia"/>
          <w:sz w:val="24"/>
          <w:szCs w:val="24"/>
        </w:rPr>
        <w:t>栄養管理及び</w:t>
      </w:r>
      <w:r w:rsidR="005625FF">
        <w:rPr>
          <w:rFonts w:hint="eastAsia"/>
          <w:sz w:val="24"/>
          <w:szCs w:val="24"/>
        </w:rPr>
        <w:t>体重管理をサポートして</w:t>
      </w:r>
      <w:r w:rsidR="00F77191">
        <w:rPr>
          <w:rFonts w:hint="eastAsia"/>
          <w:sz w:val="24"/>
          <w:szCs w:val="24"/>
        </w:rPr>
        <w:t>い</w:t>
      </w:r>
      <w:r w:rsidR="005625FF">
        <w:rPr>
          <w:rFonts w:hint="eastAsia"/>
          <w:sz w:val="24"/>
          <w:szCs w:val="24"/>
        </w:rPr>
        <w:t>くことに</w:t>
      </w:r>
      <w:r w:rsidR="005625FF" w:rsidRPr="005625FF">
        <w:rPr>
          <w:rFonts w:hint="eastAsia"/>
          <w:sz w:val="24"/>
          <w:szCs w:val="24"/>
        </w:rPr>
        <w:t>特化したスマートフォンアプリ（以下、アプリと呼ぶ）を</w:t>
      </w:r>
      <w:r w:rsidR="00EF2DA1">
        <w:rPr>
          <w:rFonts w:hint="eastAsia"/>
          <w:sz w:val="24"/>
          <w:szCs w:val="24"/>
        </w:rPr>
        <w:t>一定期間</w:t>
      </w:r>
      <w:r w:rsidR="000D5CB5">
        <w:rPr>
          <w:rFonts w:hint="eastAsia"/>
          <w:sz w:val="24"/>
          <w:szCs w:val="24"/>
        </w:rPr>
        <w:t>は</w:t>
      </w:r>
      <w:r w:rsidR="007A549E">
        <w:rPr>
          <w:rFonts w:hint="eastAsia"/>
          <w:sz w:val="24"/>
          <w:szCs w:val="24"/>
        </w:rPr>
        <w:t>利用者負担なく</w:t>
      </w:r>
      <w:r w:rsidR="005625FF" w:rsidRPr="005625FF">
        <w:rPr>
          <w:rFonts w:hint="eastAsia"/>
          <w:sz w:val="24"/>
          <w:szCs w:val="24"/>
        </w:rPr>
        <w:t>提供し、</w:t>
      </w:r>
      <w:r w:rsidR="00F77191">
        <w:rPr>
          <w:rFonts w:hint="eastAsia"/>
          <w:sz w:val="24"/>
          <w:szCs w:val="24"/>
        </w:rPr>
        <w:t>妊娠期に抱える体重管理の課題等に食事と記録で解決</w:t>
      </w:r>
      <w:r w:rsidR="005625FF" w:rsidRPr="005625FF">
        <w:rPr>
          <w:rFonts w:hint="eastAsia"/>
          <w:sz w:val="24"/>
          <w:szCs w:val="24"/>
        </w:rPr>
        <w:t>できる環境を整備する。</w:t>
      </w:r>
    </w:p>
    <w:p w14:paraId="2EB40B44" w14:textId="77777777" w:rsidR="00F77191" w:rsidRDefault="00F77191" w:rsidP="005625FF">
      <w:pPr>
        <w:spacing w:line="440" w:lineRule="exact"/>
        <w:rPr>
          <w:sz w:val="24"/>
          <w:szCs w:val="24"/>
        </w:rPr>
      </w:pPr>
    </w:p>
    <w:p w14:paraId="29D9195D" w14:textId="531383CC" w:rsidR="005625FF" w:rsidRPr="005625FF" w:rsidRDefault="005625FF" w:rsidP="005625FF">
      <w:pPr>
        <w:spacing w:line="440" w:lineRule="exact"/>
        <w:rPr>
          <w:sz w:val="24"/>
          <w:szCs w:val="24"/>
        </w:rPr>
      </w:pPr>
      <w:r w:rsidRPr="005625FF">
        <w:rPr>
          <w:rFonts w:hint="eastAsia"/>
          <w:sz w:val="24"/>
          <w:szCs w:val="24"/>
        </w:rPr>
        <w:t>３．</w:t>
      </w:r>
      <w:r w:rsidRPr="005625FF">
        <w:rPr>
          <w:sz w:val="24"/>
          <w:szCs w:val="24"/>
        </w:rPr>
        <w:t>業務期間</w:t>
      </w:r>
    </w:p>
    <w:p w14:paraId="08AED2CA" w14:textId="39E3071D" w:rsidR="005625FF" w:rsidRDefault="005625FF" w:rsidP="00C42531">
      <w:pPr>
        <w:spacing w:line="440" w:lineRule="exact"/>
        <w:ind w:firstLineChars="200" w:firstLine="480"/>
        <w:rPr>
          <w:sz w:val="24"/>
          <w:szCs w:val="24"/>
        </w:rPr>
      </w:pPr>
      <w:r w:rsidRPr="005625FF">
        <w:rPr>
          <w:rFonts w:hint="eastAsia"/>
          <w:sz w:val="24"/>
          <w:szCs w:val="24"/>
        </w:rPr>
        <w:t>契約締結日から令和</w:t>
      </w:r>
      <w:r w:rsidR="00C42531">
        <w:rPr>
          <w:rFonts w:hint="eastAsia"/>
          <w:sz w:val="24"/>
          <w:szCs w:val="24"/>
        </w:rPr>
        <w:t>８</w:t>
      </w:r>
      <w:r w:rsidRPr="005625FF">
        <w:rPr>
          <w:rFonts w:hint="eastAsia"/>
          <w:sz w:val="24"/>
          <w:szCs w:val="24"/>
        </w:rPr>
        <w:t>年３月３１</w:t>
      </w:r>
      <w:r w:rsidRPr="005625FF">
        <w:rPr>
          <w:sz w:val="24"/>
          <w:szCs w:val="24"/>
        </w:rPr>
        <w:t>日</w:t>
      </w:r>
      <w:r w:rsidR="00005C4D">
        <w:rPr>
          <w:rFonts w:hint="eastAsia"/>
          <w:sz w:val="24"/>
          <w:szCs w:val="24"/>
        </w:rPr>
        <w:t>まで</w:t>
      </w:r>
      <w:r w:rsidR="00172D60">
        <w:rPr>
          <w:rFonts w:hint="eastAsia"/>
          <w:sz w:val="24"/>
          <w:szCs w:val="24"/>
        </w:rPr>
        <w:t>とする。</w:t>
      </w:r>
    </w:p>
    <w:p w14:paraId="1CC570E0" w14:textId="77777777" w:rsidR="00C42531" w:rsidRPr="005625FF" w:rsidRDefault="00C42531" w:rsidP="00C42531">
      <w:pPr>
        <w:spacing w:line="440" w:lineRule="exact"/>
        <w:ind w:firstLineChars="100" w:firstLine="240"/>
        <w:rPr>
          <w:sz w:val="24"/>
          <w:szCs w:val="24"/>
        </w:rPr>
      </w:pPr>
    </w:p>
    <w:p w14:paraId="35D9463B" w14:textId="6E65DE84" w:rsidR="005625FF" w:rsidRPr="005625FF" w:rsidRDefault="005625FF" w:rsidP="005625FF">
      <w:pPr>
        <w:spacing w:line="440" w:lineRule="exact"/>
        <w:rPr>
          <w:sz w:val="24"/>
          <w:szCs w:val="24"/>
        </w:rPr>
      </w:pPr>
      <w:r w:rsidRPr="005625FF">
        <w:rPr>
          <w:rFonts w:hint="eastAsia"/>
          <w:sz w:val="24"/>
          <w:szCs w:val="24"/>
        </w:rPr>
        <w:t>４．</w:t>
      </w:r>
      <w:r w:rsidRPr="005625FF">
        <w:rPr>
          <w:sz w:val="24"/>
          <w:szCs w:val="24"/>
        </w:rPr>
        <w:t>業務の概要（範囲）</w:t>
      </w:r>
    </w:p>
    <w:p w14:paraId="6B681DC6" w14:textId="45E411F5" w:rsidR="005625FF" w:rsidRPr="005625FF" w:rsidRDefault="005C36F2" w:rsidP="005C36F2">
      <w:pPr>
        <w:spacing w:line="440" w:lineRule="exact"/>
        <w:ind w:firstLineChars="50" w:firstLine="120"/>
        <w:rPr>
          <w:sz w:val="24"/>
          <w:szCs w:val="24"/>
        </w:rPr>
      </w:pPr>
      <w:r>
        <w:rPr>
          <w:rFonts w:hint="eastAsia"/>
          <w:sz w:val="24"/>
          <w:szCs w:val="24"/>
        </w:rPr>
        <w:t>(</w:t>
      </w:r>
      <w:r>
        <w:rPr>
          <w:sz w:val="24"/>
          <w:szCs w:val="24"/>
        </w:rPr>
        <w:t>1)</w:t>
      </w:r>
      <w:r w:rsidR="005625FF" w:rsidRPr="005625FF">
        <w:rPr>
          <w:sz w:val="24"/>
          <w:szCs w:val="24"/>
        </w:rPr>
        <w:t>アプリの</w:t>
      </w:r>
      <w:r w:rsidR="00223307">
        <w:rPr>
          <w:rFonts w:hint="eastAsia"/>
          <w:sz w:val="24"/>
          <w:szCs w:val="24"/>
        </w:rPr>
        <w:t>提供</w:t>
      </w:r>
    </w:p>
    <w:p w14:paraId="0C5151E0" w14:textId="29AB375C" w:rsidR="005625FF" w:rsidRPr="005625FF" w:rsidRDefault="005625FF" w:rsidP="00223307">
      <w:pPr>
        <w:spacing w:line="440" w:lineRule="exact"/>
        <w:ind w:leftChars="100" w:left="210" w:firstLineChars="100" w:firstLine="240"/>
        <w:rPr>
          <w:sz w:val="24"/>
          <w:szCs w:val="24"/>
        </w:rPr>
      </w:pPr>
      <w:r w:rsidRPr="005625FF">
        <w:rPr>
          <w:sz w:val="24"/>
          <w:szCs w:val="24"/>
        </w:rPr>
        <w:t>App Store、Google Play に登録・公開するアプリとして、運用に必要となるハードウェア・ソフトウェアの要件定義・設計・開発・設定・テスト・本番公開時コンテンツの作成・登録・導入作業等、アプリ導入に係る作業</w:t>
      </w:r>
      <w:r w:rsidR="00832A93">
        <w:rPr>
          <w:rFonts w:hint="eastAsia"/>
          <w:sz w:val="24"/>
          <w:szCs w:val="24"/>
        </w:rPr>
        <w:t>の</w:t>
      </w:r>
      <w:r w:rsidRPr="005625FF">
        <w:rPr>
          <w:sz w:val="24"/>
          <w:szCs w:val="24"/>
        </w:rPr>
        <w:t>一切を含む</w:t>
      </w:r>
      <w:r w:rsidR="00223307">
        <w:rPr>
          <w:rFonts w:hint="eastAsia"/>
          <w:sz w:val="24"/>
          <w:szCs w:val="24"/>
        </w:rPr>
        <w:t>ものとする。</w:t>
      </w:r>
    </w:p>
    <w:p w14:paraId="7B247C19" w14:textId="41B9D074" w:rsidR="005625FF" w:rsidRPr="005625FF" w:rsidRDefault="005625FF" w:rsidP="005625FF">
      <w:pPr>
        <w:spacing w:line="440" w:lineRule="exact"/>
        <w:rPr>
          <w:sz w:val="24"/>
          <w:szCs w:val="24"/>
        </w:rPr>
      </w:pPr>
    </w:p>
    <w:p w14:paraId="44FA8EF2" w14:textId="0FEA4A6D" w:rsidR="00A27BCB" w:rsidRPr="00A27BCB" w:rsidRDefault="005C36F2" w:rsidP="005C36F2">
      <w:pPr>
        <w:spacing w:line="440" w:lineRule="exact"/>
        <w:ind w:firstLineChars="50" w:firstLine="120"/>
        <w:rPr>
          <w:sz w:val="24"/>
          <w:szCs w:val="24"/>
        </w:rPr>
      </w:pPr>
      <w:r>
        <w:rPr>
          <w:rFonts w:hint="eastAsia"/>
          <w:sz w:val="24"/>
          <w:szCs w:val="24"/>
        </w:rPr>
        <w:t>(</w:t>
      </w:r>
      <w:r>
        <w:rPr>
          <w:sz w:val="24"/>
          <w:szCs w:val="24"/>
        </w:rPr>
        <w:t>2)</w:t>
      </w:r>
      <w:r w:rsidR="00A27BCB" w:rsidRPr="00A27BCB">
        <w:rPr>
          <w:sz w:val="24"/>
          <w:szCs w:val="24"/>
        </w:rPr>
        <w:t>アプリの運用・保守管理</w:t>
      </w:r>
    </w:p>
    <w:p w14:paraId="225BDA05" w14:textId="5E55D68F" w:rsidR="005625FF" w:rsidRPr="005625FF" w:rsidRDefault="00A27BCB" w:rsidP="00A27BCB">
      <w:pPr>
        <w:spacing w:line="440" w:lineRule="exact"/>
        <w:ind w:leftChars="100" w:left="210" w:firstLineChars="100" w:firstLine="240"/>
        <w:rPr>
          <w:sz w:val="24"/>
          <w:szCs w:val="24"/>
        </w:rPr>
      </w:pPr>
      <w:r w:rsidRPr="00A27BCB">
        <w:rPr>
          <w:sz w:val="24"/>
          <w:szCs w:val="24"/>
        </w:rPr>
        <w:t>WWW サーバ・管理ツールサーバ等、アプリの公開に必要なサーバはデータセンターに置き、24時間、常時安定稼動するものとし、これに必要となる運用環境の提供</w:t>
      </w:r>
      <w:r w:rsidR="00EF2DA1">
        <w:rPr>
          <w:rFonts w:hint="eastAsia"/>
          <w:sz w:val="24"/>
          <w:szCs w:val="24"/>
        </w:rPr>
        <w:t>や</w:t>
      </w:r>
      <w:r w:rsidRPr="00A27BCB">
        <w:rPr>
          <w:sz w:val="24"/>
          <w:szCs w:val="24"/>
        </w:rPr>
        <w:t>本業務期間中の維持管理等</w:t>
      </w:r>
      <w:r w:rsidR="00832A93">
        <w:rPr>
          <w:rFonts w:hint="eastAsia"/>
          <w:sz w:val="24"/>
          <w:szCs w:val="24"/>
        </w:rPr>
        <w:t>の</w:t>
      </w:r>
      <w:r w:rsidRPr="00A27BCB">
        <w:rPr>
          <w:sz w:val="24"/>
          <w:szCs w:val="24"/>
        </w:rPr>
        <w:t>一切を含む</w:t>
      </w:r>
      <w:r>
        <w:rPr>
          <w:rFonts w:hint="eastAsia"/>
          <w:sz w:val="24"/>
          <w:szCs w:val="24"/>
        </w:rPr>
        <w:t>ものとする</w:t>
      </w:r>
      <w:r w:rsidRPr="00A27BCB">
        <w:rPr>
          <w:sz w:val="24"/>
          <w:szCs w:val="24"/>
        </w:rPr>
        <w:t>。</w:t>
      </w:r>
    </w:p>
    <w:p w14:paraId="27EF4D4B" w14:textId="28435931" w:rsidR="005625FF" w:rsidRDefault="005625FF" w:rsidP="005625FF">
      <w:pPr>
        <w:spacing w:line="440" w:lineRule="exact"/>
        <w:rPr>
          <w:sz w:val="24"/>
          <w:szCs w:val="24"/>
        </w:rPr>
      </w:pPr>
    </w:p>
    <w:p w14:paraId="2C238117" w14:textId="36C5321B" w:rsidR="00233746" w:rsidRPr="001D10E1" w:rsidRDefault="00233746" w:rsidP="00233746">
      <w:pPr>
        <w:spacing w:line="440" w:lineRule="exact"/>
        <w:rPr>
          <w:sz w:val="24"/>
          <w:szCs w:val="24"/>
        </w:rPr>
      </w:pPr>
      <w:r w:rsidRPr="001D10E1">
        <w:rPr>
          <w:rFonts w:hint="eastAsia"/>
          <w:sz w:val="24"/>
          <w:szCs w:val="24"/>
        </w:rPr>
        <w:t>（3）アプリ提供</w:t>
      </w:r>
      <w:r w:rsidRPr="001D10E1">
        <w:rPr>
          <w:sz w:val="24"/>
          <w:szCs w:val="24"/>
        </w:rPr>
        <w:t>支援</w:t>
      </w:r>
    </w:p>
    <w:p w14:paraId="3AC17EA0" w14:textId="69C17CCF" w:rsidR="00233746" w:rsidRPr="001D10E1" w:rsidRDefault="00233746" w:rsidP="00233746">
      <w:pPr>
        <w:spacing w:line="440" w:lineRule="exact"/>
        <w:ind w:leftChars="100" w:left="210" w:firstLineChars="100" w:firstLine="240"/>
        <w:rPr>
          <w:sz w:val="24"/>
          <w:szCs w:val="24"/>
        </w:rPr>
      </w:pPr>
      <w:r w:rsidRPr="001D10E1">
        <w:rPr>
          <w:rFonts w:hint="eastAsia"/>
          <w:sz w:val="24"/>
          <w:szCs w:val="24"/>
        </w:rPr>
        <w:t>特定の利用</w:t>
      </w:r>
      <w:r w:rsidR="007A549E" w:rsidRPr="001D10E1">
        <w:rPr>
          <w:rFonts w:hint="eastAsia"/>
          <w:sz w:val="24"/>
          <w:szCs w:val="24"/>
        </w:rPr>
        <w:t>者</w:t>
      </w:r>
      <w:r w:rsidRPr="001D10E1">
        <w:rPr>
          <w:rFonts w:hint="eastAsia"/>
          <w:sz w:val="24"/>
          <w:szCs w:val="24"/>
        </w:rPr>
        <w:t>権限設定及び</w:t>
      </w:r>
      <w:r w:rsidR="003F1702" w:rsidRPr="001D10E1">
        <w:rPr>
          <w:rFonts w:hint="eastAsia"/>
          <w:sz w:val="24"/>
          <w:szCs w:val="24"/>
        </w:rPr>
        <w:t>本区が妊娠届受理時に配付する案内周知物（</w:t>
      </w:r>
      <w:r w:rsidR="006D7733" w:rsidRPr="001D10E1">
        <w:rPr>
          <w:rFonts w:hint="eastAsia"/>
          <w:sz w:val="24"/>
          <w:szCs w:val="24"/>
        </w:rPr>
        <w:t>一定</w:t>
      </w:r>
      <w:r w:rsidRPr="001D10E1">
        <w:rPr>
          <w:rFonts w:hint="eastAsia"/>
          <w:sz w:val="24"/>
          <w:szCs w:val="24"/>
        </w:rPr>
        <w:t>期間内</w:t>
      </w:r>
      <w:r w:rsidR="003F1702" w:rsidRPr="001D10E1">
        <w:rPr>
          <w:rFonts w:hint="eastAsia"/>
          <w:sz w:val="24"/>
          <w:szCs w:val="24"/>
        </w:rPr>
        <w:t>は</w:t>
      </w:r>
      <w:r w:rsidRPr="001D10E1">
        <w:rPr>
          <w:rFonts w:hint="eastAsia"/>
          <w:sz w:val="24"/>
          <w:szCs w:val="24"/>
        </w:rPr>
        <w:t>アプリ</w:t>
      </w:r>
      <w:r w:rsidR="007A549E" w:rsidRPr="001D10E1">
        <w:rPr>
          <w:rFonts w:hint="eastAsia"/>
          <w:sz w:val="24"/>
          <w:szCs w:val="24"/>
        </w:rPr>
        <w:t>利用料金の負担なし等</w:t>
      </w:r>
      <w:r w:rsidR="003F1702" w:rsidRPr="001D10E1">
        <w:rPr>
          <w:rFonts w:hint="eastAsia"/>
          <w:sz w:val="24"/>
          <w:szCs w:val="24"/>
        </w:rPr>
        <w:t>）</w:t>
      </w:r>
      <w:r w:rsidRPr="001D10E1">
        <w:rPr>
          <w:sz w:val="24"/>
          <w:szCs w:val="24"/>
        </w:rPr>
        <w:t>を含む</w:t>
      </w:r>
      <w:r w:rsidRPr="001D10E1">
        <w:rPr>
          <w:rFonts w:hint="eastAsia"/>
          <w:sz w:val="24"/>
          <w:szCs w:val="24"/>
        </w:rPr>
        <w:t>ものとする</w:t>
      </w:r>
      <w:r w:rsidRPr="001D10E1">
        <w:rPr>
          <w:sz w:val="24"/>
          <w:szCs w:val="24"/>
        </w:rPr>
        <w:t>。</w:t>
      </w:r>
    </w:p>
    <w:p w14:paraId="3EDDFC32" w14:textId="267379B9" w:rsidR="001D10E1" w:rsidRPr="001D10E1" w:rsidRDefault="001D10E1" w:rsidP="00233746">
      <w:pPr>
        <w:spacing w:line="440" w:lineRule="exact"/>
        <w:ind w:leftChars="100" w:left="210" w:firstLineChars="100" w:firstLine="240"/>
        <w:rPr>
          <w:sz w:val="24"/>
          <w:szCs w:val="24"/>
        </w:rPr>
      </w:pPr>
      <w:r w:rsidRPr="001D10E1">
        <w:rPr>
          <w:rFonts w:hint="eastAsia"/>
          <w:sz w:val="24"/>
          <w:szCs w:val="24"/>
        </w:rPr>
        <w:t>※データ納品可</w:t>
      </w:r>
    </w:p>
    <w:p w14:paraId="53D383CA" w14:textId="37117F94" w:rsidR="00233746" w:rsidRDefault="00233746" w:rsidP="00A27BCB">
      <w:pPr>
        <w:spacing w:line="440" w:lineRule="exact"/>
        <w:rPr>
          <w:sz w:val="24"/>
          <w:szCs w:val="24"/>
        </w:rPr>
      </w:pPr>
    </w:p>
    <w:p w14:paraId="355834A5" w14:textId="13E87CA7" w:rsidR="001D10E1" w:rsidRDefault="001D10E1" w:rsidP="00A27BCB">
      <w:pPr>
        <w:spacing w:line="440" w:lineRule="exact"/>
        <w:rPr>
          <w:sz w:val="24"/>
          <w:szCs w:val="24"/>
        </w:rPr>
      </w:pPr>
    </w:p>
    <w:p w14:paraId="5902DCEC" w14:textId="77777777" w:rsidR="001D10E1" w:rsidRDefault="001D10E1" w:rsidP="00A27BCB">
      <w:pPr>
        <w:spacing w:line="440" w:lineRule="exact"/>
        <w:rPr>
          <w:sz w:val="24"/>
          <w:szCs w:val="24"/>
        </w:rPr>
      </w:pPr>
    </w:p>
    <w:p w14:paraId="69E388FD" w14:textId="6773781B" w:rsidR="00A27BCB" w:rsidRPr="00A27BCB" w:rsidRDefault="00A27BCB" w:rsidP="00A27BCB">
      <w:pPr>
        <w:spacing w:line="440" w:lineRule="exact"/>
        <w:rPr>
          <w:sz w:val="24"/>
          <w:szCs w:val="24"/>
        </w:rPr>
      </w:pPr>
      <w:r w:rsidRPr="00A27BCB">
        <w:rPr>
          <w:rFonts w:hint="eastAsia"/>
          <w:sz w:val="24"/>
          <w:szCs w:val="24"/>
        </w:rPr>
        <w:lastRenderedPageBreak/>
        <w:t>５．</w:t>
      </w:r>
      <w:r>
        <w:rPr>
          <w:rFonts w:hint="eastAsia"/>
          <w:sz w:val="24"/>
          <w:szCs w:val="24"/>
        </w:rPr>
        <w:t>提供</w:t>
      </w:r>
      <w:r w:rsidRPr="00A27BCB">
        <w:rPr>
          <w:sz w:val="24"/>
          <w:szCs w:val="24"/>
        </w:rPr>
        <w:t>要件</w:t>
      </w:r>
    </w:p>
    <w:p w14:paraId="590B4081" w14:textId="60FE59F1" w:rsidR="00A27BCB" w:rsidRPr="00A27BCB" w:rsidRDefault="005C36F2" w:rsidP="005C36F2">
      <w:pPr>
        <w:spacing w:line="440" w:lineRule="exact"/>
        <w:ind w:firstLineChars="50" w:firstLine="120"/>
        <w:rPr>
          <w:sz w:val="24"/>
          <w:szCs w:val="24"/>
        </w:rPr>
      </w:pPr>
      <w:r>
        <w:rPr>
          <w:rFonts w:hint="eastAsia"/>
          <w:sz w:val="24"/>
          <w:szCs w:val="24"/>
        </w:rPr>
        <w:t>(</w:t>
      </w:r>
      <w:r>
        <w:rPr>
          <w:sz w:val="24"/>
          <w:szCs w:val="24"/>
        </w:rPr>
        <w:t>1)</w:t>
      </w:r>
      <w:r w:rsidR="00A27BCB" w:rsidRPr="00A27BCB">
        <w:rPr>
          <w:sz w:val="24"/>
          <w:szCs w:val="24"/>
        </w:rPr>
        <w:t>アプリの対応 OS</w:t>
      </w:r>
    </w:p>
    <w:p w14:paraId="1FB6729A" w14:textId="48B97EA3" w:rsidR="00A27BCB" w:rsidRPr="00A27BCB" w:rsidRDefault="00A27BCB" w:rsidP="00A27BCB">
      <w:pPr>
        <w:spacing w:line="440" w:lineRule="exact"/>
        <w:ind w:leftChars="100" w:left="210" w:firstLineChars="100" w:firstLine="240"/>
        <w:rPr>
          <w:sz w:val="24"/>
          <w:szCs w:val="24"/>
        </w:rPr>
      </w:pPr>
      <w:r w:rsidRPr="00A27BCB">
        <w:rPr>
          <w:sz w:val="24"/>
          <w:szCs w:val="24"/>
        </w:rPr>
        <w:t>iOS、Androidの最新OS含む2世代のメジャーアップデートバージョンを搭載するスマートフォンでの動作を保証すること。</w:t>
      </w:r>
    </w:p>
    <w:p w14:paraId="7D170EC5" w14:textId="35573A57" w:rsidR="005625FF" w:rsidRPr="00A27BCB" w:rsidRDefault="00A27BCB" w:rsidP="00A27BCB">
      <w:pPr>
        <w:spacing w:line="440" w:lineRule="exact"/>
        <w:ind w:leftChars="217" w:left="696" w:hangingChars="100" w:hanging="240"/>
        <w:rPr>
          <w:sz w:val="24"/>
          <w:szCs w:val="24"/>
        </w:rPr>
      </w:pPr>
      <w:r w:rsidRPr="00A27BCB">
        <w:rPr>
          <w:rFonts w:hint="eastAsia"/>
          <w:sz w:val="24"/>
          <w:szCs w:val="24"/>
        </w:rPr>
        <w:t>※本業務開始後サポートを継続する</w:t>
      </w:r>
      <w:r w:rsidRPr="00A27BCB">
        <w:rPr>
          <w:sz w:val="24"/>
          <w:szCs w:val="24"/>
        </w:rPr>
        <w:t>OSバージョンの範囲は、別途協議の上、見直しを行うものとする。</w:t>
      </w:r>
    </w:p>
    <w:p w14:paraId="74D98832" w14:textId="584ACC24" w:rsidR="005625FF" w:rsidRPr="005625FF" w:rsidRDefault="005625FF" w:rsidP="005625FF">
      <w:pPr>
        <w:spacing w:line="440" w:lineRule="exact"/>
        <w:rPr>
          <w:sz w:val="24"/>
          <w:szCs w:val="24"/>
        </w:rPr>
      </w:pPr>
    </w:p>
    <w:p w14:paraId="75B55284" w14:textId="00C4E3D9" w:rsidR="00A27BCB" w:rsidRPr="00A27BCB" w:rsidRDefault="00A27BCB" w:rsidP="00A27BCB">
      <w:pPr>
        <w:spacing w:line="440" w:lineRule="exact"/>
        <w:rPr>
          <w:sz w:val="24"/>
          <w:szCs w:val="24"/>
        </w:rPr>
      </w:pPr>
      <w:r w:rsidRPr="00A27BCB">
        <w:rPr>
          <w:rFonts w:hint="eastAsia"/>
          <w:sz w:val="24"/>
          <w:szCs w:val="24"/>
        </w:rPr>
        <w:t>（</w:t>
      </w:r>
      <w:r>
        <w:rPr>
          <w:rFonts w:hint="eastAsia"/>
          <w:sz w:val="24"/>
          <w:szCs w:val="24"/>
        </w:rPr>
        <w:t>2</w:t>
      </w:r>
      <w:r w:rsidRPr="00A27BCB">
        <w:rPr>
          <w:rFonts w:hint="eastAsia"/>
          <w:sz w:val="24"/>
          <w:szCs w:val="24"/>
        </w:rPr>
        <w:t>）</w:t>
      </w:r>
      <w:r w:rsidRPr="00A27BCB">
        <w:rPr>
          <w:sz w:val="24"/>
          <w:szCs w:val="24"/>
        </w:rPr>
        <w:t>サービス提供方式</w:t>
      </w:r>
      <w:r w:rsidR="0062747F">
        <w:rPr>
          <w:rFonts w:hint="eastAsia"/>
          <w:sz w:val="24"/>
          <w:szCs w:val="24"/>
        </w:rPr>
        <w:t>等</w:t>
      </w:r>
    </w:p>
    <w:p w14:paraId="482B9993" w14:textId="6E4D4B1D" w:rsidR="00A27BCB" w:rsidRPr="00CC6745" w:rsidRDefault="00A27BCB" w:rsidP="0062747F">
      <w:pPr>
        <w:spacing w:line="440" w:lineRule="exact"/>
        <w:ind w:leftChars="100" w:left="210" w:firstLineChars="100" w:firstLine="240"/>
        <w:rPr>
          <w:color w:val="FF0000"/>
          <w:sz w:val="24"/>
          <w:szCs w:val="24"/>
        </w:rPr>
      </w:pPr>
      <w:r w:rsidRPr="00A27BCB">
        <w:rPr>
          <w:rFonts w:hint="eastAsia"/>
          <w:sz w:val="24"/>
          <w:szCs w:val="24"/>
        </w:rPr>
        <w:t>データセンター等でアプリケーション・サービスを提供し、</w:t>
      </w:r>
      <w:r w:rsidR="0062747F" w:rsidRPr="0062747F">
        <w:rPr>
          <w:rFonts w:hint="eastAsia"/>
          <w:sz w:val="24"/>
          <w:szCs w:val="24"/>
        </w:rPr>
        <w:t>利用者のスマートフォンの電話帳や通話履歴その他個人情報はアプリでは収集しないこと</w:t>
      </w:r>
      <w:r w:rsidR="0062747F">
        <w:rPr>
          <w:rFonts w:hint="eastAsia"/>
          <w:sz w:val="24"/>
          <w:szCs w:val="24"/>
        </w:rPr>
        <w:t>。</w:t>
      </w:r>
    </w:p>
    <w:p w14:paraId="198F8987" w14:textId="329BBC70" w:rsidR="00301459" w:rsidRDefault="00301459" w:rsidP="005625FF">
      <w:pPr>
        <w:spacing w:line="440" w:lineRule="exact"/>
        <w:rPr>
          <w:sz w:val="24"/>
          <w:szCs w:val="24"/>
        </w:rPr>
      </w:pPr>
    </w:p>
    <w:p w14:paraId="55A78FA3" w14:textId="54169332" w:rsidR="00832A93" w:rsidRPr="00832A93" w:rsidRDefault="00832A93" w:rsidP="00832A93">
      <w:pPr>
        <w:spacing w:line="440" w:lineRule="exact"/>
        <w:rPr>
          <w:sz w:val="24"/>
          <w:szCs w:val="24"/>
        </w:rPr>
      </w:pPr>
      <w:r w:rsidRPr="00832A93">
        <w:rPr>
          <w:rFonts w:hint="eastAsia"/>
          <w:sz w:val="24"/>
          <w:szCs w:val="24"/>
        </w:rPr>
        <w:t>（</w:t>
      </w:r>
      <w:r>
        <w:rPr>
          <w:rFonts w:hint="eastAsia"/>
          <w:sz w:val="24"/>
          <w:szCs w:val="24"/>
        </w:rPr>
        <w:t>3</w:t>
      </w:r>
      <w:r w:rsidRPr="00832A93">
        <w:rPr>
          <w:rFonts w:hint="eastAsia"/>
          <w:sz w:val="24"/>
          <w:szCs w:val="24"/>
        </w:rPr>
        <w:t>）</w:t>
      </w:r>
      <w:r w:rsidRPr="00832A93">
        <w:rPr>
          <w:sz w:val="24"/>
          <w:szCs w:val="24"/>
        </w:rPr>
        <w:t>アプリの登録</w:t>
      </w:r>
    </w:p>
    <w:p w14:paraId="1B98D79A" w14:textId="7B29FEC9" w:rsidR="00301459" w:rsidRDefault="00832A93" w:rsidP="00832A93">
      <w:pPr>
        <w:spacing w:line="440" w:lineRule="exact"/>
        <w:ind w:leftChars="100" w:left="210" w:firstLineChars="100" w:firstLine="240"/>
        <w:rPr>
          <w:sz w:val="24"/>
          <w:szCs w:val="24"/>
        </w:rPr>
      </w:pPr>
      <w:r w:rsidRPr="00832A93">
        <w:rPr>
          <w:rFonts w:hint="eastAsia"/>
          <w:sz w:val="24"/>
          <w:szCs w:val="24"/>
        </w:rPr>
        <w:t>受託者は、</w:t>
      </w:r>
      <w:r>
        <w:rPr>
          <w:rFonts w:hint="eastAsia"/>
          <w:sz w:val="24"/>
          <w:szCs w:val="24"/>
        </w:rPr>
        <w:t>提供する</w:t>
      </w:r>
      <w:r w:rsidRPr="00832A93">
        <w:rPr>
          <w:rFonts w:hint="eastAsia"/>
          <w:sz w:val="24"/>
          <w:szCs w:val="24"/>
        </w:rPr>
        <w:t>アプリを、</w:t>
      </w:r>
      <w:r w:rsidRPr="00832A93">
        <w:rPr>
          <w:sz w:val="24"/>
          <w:szCs w:val="24"/>
        </w:rPr>
        <w:t>iOSはApp Store、Android OSはGoogle Playから入手できるこ</w:t>
      </w:r>
      <w:r>
        <w:rPr>
          <w:rFonts w:hint="eastAsia"/>
          <w:sz w:val="24"/>
          <w:szCs w:val="24"/>
        </w:rPr>
        <w:t>と</w:t>
      </w:r>
      <w:r w:rsidRPr="00832A93">
        <w:rPr>
          <w:sz w:val="24"/>
          <w:szCs w:val="24"/>
        </w:rPr>
        <w:t>と</w:t>
      </w:r>
      <w:r>
        <w:rPr>
          <w:rFonts w:hint="eastAsia"/>
          <w:sz w:val="24"/>
          <w:szCs w:val="24"/>
        </w:rPr>
        <w:t>し、</w:t>
      </w:r>
      <w:r w:rsidRPr="00832A93">
        <w:rPr>
          <w:rFonts w:hint="eastAsia"/>
          <w:sz w:val="24"/>
          <w:szCs w:val="24"/>
        </w:rPr>
        <w:t>また、アプリは</w:t>
      </w:r>
      <w:r w:rsidRPr="00832A93">
        <w:rPr>
          <w:sz w:val="24"/>
          <w:szCs w:val="24"/>
        </w:rPr>
        <w:t xml:space="preserve"> QR コード等からもダウンロードすることができるこ</w:t>
      </w:r>
      <w:r w:rsidR="00EF2DA1">
        <w:rPr>
          <w:rFonts w:hint="eastAsia"/>
          <w:sz w:val="24"/>
          <w:szCs w:val="24"/>
        </w:rPr>
        <w:t>と</w:t>
      </w:r>
      <w:r w:rsidRPr="00832A93">
        <w:rPr>
          <w:sz w:val="24"/>
          <w:szCs w:val="24"/>
        </w:rPr>
        <w:t>。</w:t>
      </w:r>
    </w:p>
    <w:p w14:paraId="649456B9" w14:textId="77777777" w:rsidR="00832A93" w:rsidRDefault="00832A93" w:rsidP="005625FF">
      <w:pPr>
        <w:spacing w:line="440" w:lineRule="exact"/>
        <w:rPr>
          <w:sz w:val="24"/>
          <w:szCs w:val="24"/>
        </w:rPr>
      </w:pPr>
    </w:p>
    <w:p w14:paraId="1C6115F5" w14:textId="2C0E89FB" w:rsidR="00301459" w:rsidRDefault="00D20C79" w:rsidP="005625FF">
      <w:pPr>
        <w:spacing w:line="440" w:lineRule="exact"/>
        <w:rPr>
          <w:sz w:val="24"/>
          <w:szCs w:val="24"/>
        </w:rPr>
      </w:pPr>
      <w:r>
        <w:rPr>
          <w:rFonts w:hint="eastAsia"/>
          <w:sz w:val="24"/>
          <w:szCs w:val="24"/>
        </w:rPr>
        <w:t>６．</w:t>
      </w:r>
      <w:r w:rsidR="00301459">
        <w:rPr>
          <w:rFonts w:hint="eastAsia"/>
          <w:sz w:val="24"/>
          <w:szCs w:val="24"/>
        </w:rPr>
        <w:t>アプリ機能要件</w:t>
      </w:r>
    </w:p>
    <w:p w14:paraId="3F8EC09B" w14:textId="7AEC7B93" w:rsidR="00005C4D" w:rsidRPr="00AA0CAB" w:rsidRDefault="00005C4D" w:rsidP="00005C4D">
      <w:pPr>
        <w:spacing w:line="440" w:lineRule="exact"/>
        <w:ind w:firstLineChars="100" w:firstLine="240"/>
        <w:rPr>
          <w:color w:val="FF0000"/>
          <w:sz w:val="24"/>
          <w:szCs w:val="24"/>
        </w:rPr>
      </w:pPr>
      <w:r w:rsidRPr="001D10E1">
        <w:rPr>
          <w:rFonts w:hint="eastAsia"/>
          <w:sz w:val="24"/>
          <w:szCs w:val="24"/>
        </w:rPr>
        <w:t>以下の機能及び要件を満たすこととする</w:t>
      </w:r>
      <w:r w:rsidRPr="00AA0CAB">
        <w:rPr>
          <w:rFonts w:hint="eastAsia"/>
          <w:color w:val="FF0000"/>
          <w:sz w:val="24"/>
          <w:szCs w:val="24"/>
        </w:rPr>
        <w:t>。</w:t>
      </w:r>
    </w:p>
    <w:tbl>
      <w:tblPr>
        <w:tblStyle w:val="a3"/>
        <w:tblW w:w="0" w:type="auto"/>
        <w:tblLook w:val="04A0" w:firstRow="1" w:lastRow="0" w:firstColumn="1" w:lastColumn="0" w:noHBand="0" w:noVBand="1"/>
      </w:tblPr>
      <w:tblGrid>
        <w:gridCol w:w="2689"/>
        <w:gridCol w:w="3579"/>
        <w:gridCol w:w="3134"/>
      </w:tblGrid>
      <w:tr w:rsidR="00890B1F" w14:paraId="3030F05D" w14:textId="77777777" w:rsidTr="00890B1F">
        <w:tc>
          <w:tcPr>
            <w:tcW w:w="2689" w:type="dxa"/>
          </w:tcPr>
          <w:p w14:paraId="77E4B16D" w14:textId="23A86911" w:rsidR="00890B1F" w:rsidRDefault="00890B1F" w:rsidP="00890B1F">
            <w:pPr>
              <w:spacing w:line="440" w:lineRule="exact"/>
              <w:jc w:val="center"/>
              <w:rPr>
                <w:sz w:val="24"/>
                <w:szCs w:val="24"/>
              </w:rPr>
            </w:pPr>
            <w:r>
              <w:rPr>
                <w:rFonts w:hint="eastAsia"/>
                <w:sz w:val="24"/>
                <w:szCs w:val="24"/>
              </w:rPr>
              <w:t>機</w:t>
            </w:r>
            <w:r w:rsidR="00AA0CAB">
              <w:rPr>
                <w:rFonts w:hint="eastAsia"/>
                <w:sz w:val="24"/>
                <w:szCs w:val="24"/>
              </w:rPr>
              <w:t xml:space="preserve">　</w:t>
            </w:r>
            <w:r>
              <w:rPr>
                <w:rFonts w:hint="eastAsia"/>
                <w:sz w:val="24"/>
                <w:szCs w:val="24"/>
              </w:rPr>
              <w:t>能</w:t>
            </w:r>
          </w:p>
        </w:tc>
        <w:tc>
          <w:tcPr>
            <w:tcW w:w="3579" w:type="dxa"/>
          </w:tcPr>
          <w:p w14:paraId="6891FCED" w14:textId="1187D94F" w:rsidR="00890B1F" w:rsidRDefault="00890B1F" w:rsidP="00890B1F">
            <w:pPr>
              <w:spacing w:line="440" w:lineRule="exact"/>
              <w:jc w:val="center"/>
              <w:rPr>
                <w:sz w:val="24"/>
                <w:szCs w:val="24"/>
              </w:rPr>
            </w:pPr>
            <w:r>
              <w:rPr>
                <w:rFonts w:hint="eastAsia"/>
                <w:sz w:val="24"/>
                <w:szCs w:val="24"/>
              </w:rPr>
              <w:t>要</w:t>
            </w:r>
            <w:r w:rsidR="00AA0CAB">
              <w:rPr>
                <w:rFonts w:hint="eastAsia"/>
                <w:sz w:val="24"/>
                <w:szCs w:val="24"/>
              </w:rPr>
              <w:t xml:space="preserve">　</w:t>
            </w:r>
            <w:r>
              <w:rPr>
                <w:rFonts w:hint="eastAsia"/>
                <w:sz w:val="24"/>
                <w:szCs w:val="24"/>
              </w:rPr>
              <w:t>件</w:t>
            </w:r>
          </w:p>
        </w:tc>
        <w:tc>
          <w:tcPr>
            <w:tcW w:w="3134" w:type="dxa"/>
          </w:tcPr>
          <w:p w14:paraId="562DA572" w14:textId="3E066C97" w:rsidR="00890B1F" w:rsidRDefault="00890B1F" w:rsidP="00890B1F">
            <w:pPr>
              <w:spacing w:line="440" w:lineRule="exact"/>
              <w:jc w:val="center"/>
              <w:rPr>
                <w:sz w:val="24"/>
                <w:szCs w:val="24"/>
              </w:rPr>
            </w:pPr>
            <w:r>
              <w:rPr>
                <w:rFonts w:hint="eastAsia"/>
                <w:sz w:val="24"/>
                <w:szCs w:val="24"/>
              </w:rPr>
              <w:t>要件の</w:t>
            </w:r>
            <w:r w:rsidR="00005C4D">
              <w:rPr>
                <w:rFonts w:hint="eastAsia"/>
                <w:sz w:val="24"/>
                <w:szCs w:val="24"/>
              </w:rPr>
              <w:t>詳細</w:t>
            </w:r>
          </w:p>
        </w:tc>
      </w:tr>
      <w:tr w:rsidR="00301459" w14:paraId="7A22EC25" w14:textId="77777777" w:rsidTr="00832A93">
        <w:trPr>
          <w:trHeight w:val="1247"/>
        </w:trPr>
        <w:tc>
          <w:tcPr>
            <w:tcW w:w="2689" w:type="dxa"/>
            <w:vAlign w:val="center"/>
          </w:tcPr>
          <w:p w14:paraId="742A6B2C" w14:textId="6F02D94F" w:rsidR="00301459" w:rsidRDefault="00301459" w:rsidP="00890B1F">
            <w:pPr>
              <w:spacing w:line="440" w:lineRule="exact"/>
              <w:jc w:val="center"/>
              <w:rPr>
                <w:sz w:val="24"/>
                <w:szCs w:val="24"/>
              </w:rPr>
            </w:pPr>
            <w:r>
              <w:rPr>
                <w:rFonts w:hint="eastAsia"/>
                <w:sz w:val="24"/>
                <w:szCs w:val="24"/>
              </w:rPr>
              <w:t>アカウント管理</w:t>
            </w:r>
          </w:p>
        </w:tc>
        <w:tc>
          <w:tcPr>
            <w:tcW w:w="3579" w:type="dxa"/>
            <w:vAlign w:val="center"/>
          </w:tcPr>
          <w:p w14:paraId="1A5E5DF0" w14:textId="1A0E1516" w:rsidR="00301459" w:rsidRDefault="00301459" w:rsidP="00832A93">
            <w:pPr>
              <w:spacing w:line="440" w:lineRule="exact"/>
              <w:rPr>
                <w:sz w:val="24"/>
                <w:szCs w:val="24"/>
              </w:rPr>
            </w:pPr>
            <w:r>
              <w:rPr>
                <w:rFonts w:hint="eastAsia"/>
                <w:sz w:val="24"/>
                <w:szCs w:val="24"/>
              </w:rPr>
              <w:t>特定の利用者に</w:t>
            </w:r>
            <w:r w:rsidR="00EF2DA1">
              <w:rPr>
                <w:rFonts w:hint="eastAsia"/>
                <w:sz w:val="24"/>
                <w:szCs w:val="24"/>
              </w:rPr>
              <w:t>一定期間の</w:t>
            </w:r>
            <w:r>
              <w:rPr>
                <w:rFonts w:hint="eastAsia"/>
                <w:sz w:val="24"/>
                <w:szCs w:val="24"/>
              </w:rPr>
              <w:t>アプリ利用権限を付与できること</w:t>
            </w:r>
          </w:p>
        </w:tc>
        <w:tc>
          <w:tcPr>
            <w:tcW w:w="3134" w:type="dxa"/>
            <w:vAlign w:val="center"/>
          </w:tcPr>
          <w:p w14:paraId="314689D8" w14:textId="201F9307" w:rsidR="00301459" w:rsidRDefault="003E7634" w:rsidP="00832A93">
            <w:pPr>
              <w:spacing w:line="440" w:lineRule="exact"/>
              <w:rPr>
                <w:sz w:val="24"/>
                <w:szCs w:val="24"/>
              </w:rPr>
            </w:pPr>
            <w:r>
              <w:rPr>
                <w:rFonts w:hint="eastAsia"/>
                <w:sz w:val="24"/>
                <w:szCs w:val="24"/>
              </w:rPr>
              <w:t>江戸川区（以下「本区」）</w:t>
            </w:r>
            <w:r w:rsidR="000A3352">
              <w:rPr>
                <w:rFonts w:hint="eastAsia"/>
                <w:sz w:val="24"/>
                <w:szCs w:val="24"/>
              </w:rPr>
              <w:t>に届出のあった妊婦</w:t>
            </w:r>
          </w:p>
        </w:tc>
      </w:tr>
      <w:tr w:rsidR="00890B1F" w14:paraId="386082BA" w14:textId="77777777" w:rsidTr="00233746">
        <w:trPr>
          <w:trHeight w:val="1171"/>
        </w:trPr>
        <w:tc>
          <w:tcPr>
            <w:tcW w:w="2689" w:type="dxa"/>
            <w:vMerge w:val="restart"/>
            <w:vAlign w:val="center"/>
          </w:tcPr>
          <w:p w14:paraId="4C5DC8FF" w14:textId="77777777" w:rsidR="00890B1F" w:rsidRDefault="00890B1F" w:rsidP="00890B1F">
            <w:pPr>
              <w:spacing w:line="440" w:lineRule="exact"/>
              <w:jc w:val="center"/>
              <w:rPr>
                <w:sz w:val="24"/>
                <w:szCs w:val="24"/>
              </w:rPr>
            </w:pPr>
            <w:r>
              <w:rPr>
                <w:rFonts w:hint="eastAsia"/>
                <w:sz w:val="24"/>
                <w:szCs w:val="24"/>
              </w:rPr>
              <w:t>ヘルスデータに</w:t>
            </w:r>
          </w:p>
          <w:p w14:paraId="5B0C44CB" w14:textId="1618B17D" w:rsidR="00890B1F" w:rsidRDefault="00890B1F" w:rsidP="00890B1F">
            <w:pPr>
              <w:spacing w:line="440" w:lineRule="exact"/>
              <w:jc w:val="center"/>
              <w:rPr>
                <w:sz w:val="24"/>
                <w:szCs w:val="24"/>
              </w:rPr>
            </w:pPr>
            <w:r>
              <w:rPr>
                <w:rFonts w:hint="eastAsia"/>
                <w:sz w:val="24"/>
                <w:szCs w:val="24"/>
              </w:rPr>
              <w:t>関する記録</w:t>
            </w:r>
          </w:p>
        </w:tc>
        <w:tc>
          <w:tcPr>
            <w:tcW w:w="3579" w:type="dxa"/>
            <w:vAlign w:val="center"/>
          </w:tcPr>
          <w:p w14:paraId="00B81444" w14:textId="18C09890" w:rsidR="00890B1F" w:rsidRDefault="00890B1F" w:rsidP="00832A93">
            <w:pPr>
              <w:spacing w:line="440" w:lineRule="exact"/>
              <w:rPr>
                <w:sz w:val="24"/>
                <w:szCs w:val="24"/>
              </w:rPr>
            </w:pPr>
            <w:r>
              <w:rPr>
                <w:rFonts w:hint="eastAsia"/>
                <w:sz w:val="24"/>
                <w:szCs w:val="24"/>
              </w:rPr>
              <w:t>身体に関する基礎的データの記録ができること</w:t>
            </w:r>
          </w:p>
        </w:tc>
        <w:tc>
          <w:tcPr>
            <w:tcW w:w="3134" w:type="dxa"/>
            <w:vAlign w:val="center"/>
          </w:tcPr>
          <w:p w14:paraId="30EE1320" w14:textId="527BCACF" w:rsidR="00890B1F" w:rsidRDefault="00890B1F" w:rsidP="00832A93">
            <w:pPr>
              <w:spacing w:line="440" w:lineRule="exact"/>
              <w:rPr>
                <w:sz w:val="24"/>
                <w:szCs w:val="24"/>
              </w:rPr>
            </w:pPr>
            <w:r>
              <w:rPr>
                <w:rFonts w:hint="eastAsia"/>
                <w:sz w:val="24"/>
                <w:szCs w:val="24"/>
              </w:rPr>
              <w:t>身長</w:t>
            </w:r>
            <w:r w:rsidR="002668AF">
              <w:rPr>
                <w:rFonts w:hint="eastAsia"/>
                <w:sz w:val="24"/>
                <w:szCs w:val="24"/>
              </w:rPr>
              <w:t>、</w:t>
            </w:r>
            <w:r>
              <w:rPr>
                <w:rFonts w:hint="eastAsia"/>
                <w:sz w:val="24"/>
                <w:szCs w:val="24"/>
              </w:rPr>
              <w:t>体重</w:t>
            </w:r>
          </w:p>
        </w:tc>
      </w:tr>
      <w:tr w:rsidR="00890B1F" w14:paraId="186CFAD6" w14:textId="77777777" w:rsidTr="00233746">
        <w:trPr>
          <w:trHeight w:val="1131"/>
        </w:trPr>
        <w:tc>
          <w:tcPr>
            <w:tcW w:w="2689" w:type="dxa"/>
            <w:vMerge/>
            <w:vAlign w:val="center"/>
          </w:tcPr>
          <w:p w14:paraId="6AEC06C0" w14:textId="77777777" w:rsidR="00890B1F" w:rsidRDefault="00890B1F" w:rsidP="00890B1F">
            <w:pPr>
              <w:spacing w:line="440" w:lineRule="exact"/>
              <w:jc w:val="center"/>
              <w:rPr>
                <w:sz w:val="24"/>
                <w:szCs w:val="24"/>
              </w:rPr>
            </w:pPr>
          </w:p>
        </w:tc>
        <w:tc>
          <w:tcPr>
            <w:tcW w:w="3579" w:type="dxa"/>
            <w:vAlign w:val="center"/>
          </w:tcPr>
          <w:p w14:paraId="7BCBEEDB" w14:textId="1BE45705" w:rsidR="00890B1F" w:rsidRDefault="00890B1F" w:rsidP="00832A93">
            <w:pPr>
              <w:spacing w:line="440" w:lineRule="exact"/>
              <w:rPr>
                <w:sz w:val="24"/>
                <w:szCs w:val="24"/>
              </w:rPr>
            </w:pPr>
            <w:r>
              <w:rPr>
                <w:rFonts w:hint="eastAsia"/>
                <w:sz w:val="24"/>
                <w:szCs w:val="24"/>
              </w:rPr>
              <w:t>身体活動レベルを把握し入力できること</w:t>
            </w:r>
          </w:p>
        </w:tc>
        <w:tc>
          <w:tcPr>
            <w:tcW w:w="3134" w:type="dxa"/>
            <w:vAlign w:val="center"/>
          </w:tcPr>
          <w:p w14:paraId="5997322E" w14:textId="77777777" w:rsidR="00890B1F" w:rsidRDefault="00890B1F" w:rsidP="00832A93">
            <w:pPr>
              <w:spacing w:line="440" w:lineRule="exact"/>
              <w:rPr>
                <w:sz w:val="24"/>
                <w:szCs w:val="24"/>
              </w:rPr>
            </w:pPr>
          </w:p>
        </w:tc>
      </w:tr>
      <w:tr w:rsidR="00890B1F" w14:paraId="14E56639" w14:textId="77777777" w:rsidTr="00A70481">
        <w:trPr>
          <w:trHeight w:val="1261"/>
        </w:trPr>
        <w:tc>
          <w:tcPr>
            <w:tcW w:w="2689" w:type="dxa"/>
            <w:vMerge/>
            <w:vAlign w:val="center"/>
          </w:tcPr>
          <w:p w14:paraId="2771A66C" w14:textId="77777777" w:rsidR="00890B1F" w:rsidRDefault="00890B1F" w:rsidP="00890B1F">
            <w:pPr>
              <w:spacing w:line="440" w:lineRule="exact"/>
              <w:jc w:val="center"/>
              <w:rPr>
                <w:sz w:val="24"/>
                <w:szCs w:val="24"/>
              </w:rPr>
            </w:pPr>
          </w:p>
        </w:tc>
        <w:tc>
          <w:tcPr>
            <w:tcW w:w="3579" w:type="dxa"/>
            <w:vAlign w:val="center"/>
          </w:tcPr>
          <w:p w14:paraId="4E0A4397" w14:textId="551DE704" w:rsidR="00890B1F" w:rsidRDefault="00890B1F" w:rsidP="00832A93">
            <w:pPr>
              <w:spacing w:line="440" w:lineRule="exact"/>
              <w:rPr>
                <w:sz w:val="24"/>
                <w:szCs w:val="24"/>
              </w:rPr>
            </w:pPr>
            <w:r>
              <w:rPr>
                <w:rFonts w:hint="eastAsia"/>
                <w:sz w:val="24"/>
                <w:szCs w:val="24"/>
              </w:rPr>
              <w:t>体重の増加値をグラフ等で表示し、利用者が確認できること</w:t>
            </w:r>
          </w:p>
        </w:tc>
        <w:tc>
          <w:tcPr>
            <w:tcW w:w="3134" w:type="dxa"/>
            <w:vAlign w:val="center"/>
          </w:tcPr>
          <w:p w14:paraId="7ACFE732" w14:textId="77777777" w:rsidR="00890B1F" w:rsidRDefault="00890B1F" w:rsidP="00832A93">
            <w:pPr>
              <w:spacing w:line="440" w:lineRule="exact"/>
              <w:rPr>
                <w:sz w:val="24"/>
                <w:szCs w:val="24"/>
              </w:rPr>
            </w:pPr>
          </w:p>
        </w:tc>
      </w:tr>
      <w:tr w:rsidR="00890B1F" w14:paraId="2E4B04AE" w14:textId="77777777" w:rsidTr="00233746">
        <w:trPr>
          <w:trHeight w:val="1267"/>
        </w:trPr>
        <w:tc>
          <w:tcPr>
            <w:tcW w:w="2689" w:type="dxa"/>
            <w:vMerge/>
            <w:vAlign w:val="center"/>
          </w:tcPr>
          <w:p w14:paraId="055A7C43" w14:textId="77777777" w:rsidR="00890B1F" w:rsidRDefault="00890B1F" w:rsidP="00890B1F">
            <w:pPr>
              <w:spacing w:line="440" w:lineRule="exact"/>
              <w:jc w:val="center"/>
              <w:rPr>
                <w:sz w:val="24"/>
                <w:szCs w:val="24"/>
              </w:rPr>
            </w:pPr>
          </w:p>
        </w:tc>
        <w:tc>
          <w:tcPr>
            <w:tcW w:w="3579" w:type="dxa"/>
            <w:vAlign w:val="center"/>
          </w:tcPr>
          <w:p w14:paraId="7B5DC085" w14:textId="144D32FF" w:rsidR="00890B1F" w:rsidRDefault="00890B1F" w:rsidP="00832A93">
            <w:pPr>
              <w:spacing w:line="440" w:lineRule="exact"/>
              <w:rPr>
                <w:sz w:val="24"/>
                <w:szCs w:val="24"/>
              </w:rPr>
            </w:pPr>
            <w:r>
              <w:rPr>
                <w:rFonts w:hint="eastAsia"/>
                <w:sz w:val="24"/>
                <w:szCs w:val="24"/>
              </w:rPr>
              <w:t>ヘルスデータに関し、アドバイス等が表示されること</w:t>
            </w:r>
          </w:p>
        </w:tc>
        <w:tc>
          <w:tcPr>
            <w:tcW w:w="3134" w:type="dxa"/>
            <w:vAlign w:val="center"/>
          </w:tcPr>
          <w:p w14:paraId="56AFB8A2" w14:textId="77777777" w:rsidR="00890B1F" w:rsidRDefault="00890B1F" w:rsidP="00832A93">
            <w:pPr>
              <w:spacing w:line="440" w:lineRule="exact"/>
              <w:rPr>
                <w:sz w:val="24"/>
                <w:szCs w:val="24"/>
              </w:rPr>
            </w:pPr>
          </w:p>
        </w:tc>
      </w:tr>
      <w:tr w:rsidR="002668AF" w14:paraId="3514F7DC" w14:textId="77777777" w:rsidTr="00832A93">
        <w:tc>
          <w:tcPr>
            <w:tcW w:w="2689" w:type="dxa"/>
            <w:vMerge w:val="restart"/>
            <w:vAlign w:val="center"/>
          </w:tcPr>
          <w:p w14:paraId="6B11CA07" w14:textId="02013C13" w:rsidR="002668AF" w:rsidRDefault="002668AF" w:rsidP="00890B1F">
            <w:pPr>
              <w:spacing w:line="440" w:lineRule="exact"/>
              <w:jc w:val="center"/>
              <w:rPr>
                <w:sz w:val="24"/>
                <w:szCs w:val="24"/>
              </w:rPr>
            </w:pPr>
          </w:p>
          <w:p w14:paraId="4B1A6025" w14:textId="0F3C12D4" w:rsidR="00233746" w:rsidRDefault="00A70481" w:rsidP="002E191D">
            <w:pPr>
              <w:spacing w:line="440" w:lineRule="exact"/>
              <w:jc w:val="center"/>
              <w:rPr>
                <w:sz w:val="24"/>
                <w:szCs w:val="24"/>
              </w:rPr>
            </w:pPr>
            <w:r>
              <w:rPr>
                <w:rFonts w:hint="eastAsia"/>
                <w:sz w:val="24"/>
                <w:szCs w:val="24"/>
              </w:rPr>
              <w:t>食事内容の記録</w:t>
            </w:r>
          </w:p>
          <w:p w14:paraId="10EC285E" w14:textId="47372E25" w:rsidR="00233746" w:rsidRDefault="00233746" w:rsidP="002E191D">
            <w:pPr>
              <w:spacing w:line="440" w:lineRule="exact"/>
              <w:rPr>
                <w:sz w:val="24"/>
                <w:szCs w:val="24"/>
              </w:rPr>
            </w:pPr>
          </w:p>
        </w:tc>
        <w:tc>
          <w:tcPr>
            <w:tcW w:w="3579" w:type="dxa"/>
            <w:vAlign w:val="center"/>
          </w:tcPr>
          <w:p w14:paraId="4ED552BF" w14:textId="2E684F5A" w:rsidR="002668AF" w:rsidRDefault="002668AF" w:rsidP="00832A93">
            <w:pPr>
              <w:spacing w:line="440" w:lineRule="exact"/>
              <w:rPr>
                <w:sz w:val="24"/>
                <w:szCs w:val="24"/>
              </w:rPr>
            </w:pPr>
            <w:r>
              <w:rPr>
                <w:rFonts w:hint="eastAsia"/>
                <w:sz w:val="24"/>
                <w:szCs w:val="24"/>
              </w:rPr>
              <w:t>利用者が１食分の食事内容を入力できること</w:t>
            </w:r>
          </w:p>
        </w:tc>
        <w:tc>
          <w:tcPr>
            <w:tcW w:w="3134" w:type="dxa"/>
            <w:vAlign w:val="center"/>
          </w:tcPr>
          <w:p w14:paraId="710A0320" w14:textId="0F8C85CB" w:rsidR="002668AF" w:rsidRDefault="002668AF" w:rsidP="00832A93">
            <w:pPr>
              <w:spacing w:line="440" w:lineRule="exact"/>
              <w:rPr>
                <w:sz w:val="24"/>
                <w:szCs w:val="24"/>
              </w:rPr>
            </w:pPr>
            <w:r>
              <w:rPr>
                <w:rFonts w:hint="eastAsia"/>
                <w:sz w:val="24"/>
                <w:szCs w:val="24"/>
              </w:rPr>
              <w:t>料理</w:t>
            </w:r>
            <w:r w:rsidR="00005C4D">
              <w:rPr>
                <w:rFonts w:hint="eastAsia"/>
                <w:sz w:val="24"/>
                <w:szCs w:val="24"/>
              </w:rPr>
              <w:t>から</w:t>
            </w:r>
            <w:r>
              <w:rPr>
                <w:rFonts w:hint="eastAsia"/>
                <w:sz w:val="24"/>
                <w:szCs w:val="24"/>
              </w:rPr>
              <w:t>の選択</w:t>
            </w:r>
          </w:p>
          <w:p w14:paraId="17CE88EA" w14:textId="3BD0FDE9" w:rsidR="002668AF" w:rsidRDefault="002668AF" w:rsidP="00832A93">
            <w:pPr>
              <w:spacing w:line="440" w:lineRule="exact"/>
              <w:rPr>
                <w:sz w:val="24"/>
                <w:szCs w:val="24"/>
              </w:rPr>
            </w:pPr>
            <w:r>
              <w:rPr>
                <w:rFonts w:hint="eastAsia"/>
                <w:sz w:val="24"/>
                <w:szCs w:val="24"/>
              </w:rPr>
              <w:t>食材</w:t>
            </w:r>
            <w:r w:rsidR="00005C4D">
              <w:rPr>
                <w:rFonts w:hint="eastAsia"/>
                <w:sz w:val="24"/>
                <w:szCs w:val="24"/>
              </w:rPr>
              <w:t>から</w:t>
            </w:r>
            <w:r>
              <w:rPr>
                <w:rFonts w:hint="eastAsia"/>
                <w:sz w:val="24"/>
                <w:szCs w:val="24"/>
              </w:rPr>
              <w:t>の選択</w:t>
            </w:r>
          </w:p>
          <w:p w14:paraId="68D456DB" w14:textId="53FDD3F9" w:rsidR="002668AF" w:rsidRDefault="002668AF" w:rsidP="00832A93">
            <w:pPr>
              <w:spacing w:line="440" w:lineRule="exact"/>
              <w:rPr>
                <w:sz w:val="24"/>
                <w:szCs w:val="24"/>
              </w:rPr>
            </w:pPr>
            <w:r>
              <w:rPr>
                <w:rFonts w:hint="eastAsia"/>
                <w:sz w:val="24"/>
                <w:szCs w:val="24"/>
              </w:rPr>
              <w:t>画像による料理候補の表示</w:t>
            </w:r>
          </w:p>
        </w:tc>
      </w:tr>
      <w:tr w:rsidR="002668AF" w14:paraId="5D139535" w14:textId="77777777" w:rsidTr="00832A93">
        <w:tc>
          <w:tcPr>
            <w:tcW w:w="2689" w:type="dxa"/>
            <w:vMerge/>
            <w:vAlign w:val="center"/>
          </w:tcPr>
          <w:p w14:paraId="443C2AD9" w14:textId="77777777" w:rsidR="002668AF" w:rsidRDefault="002668AF" w:rsidP="00890B1F">
            <w:pPr>
              <w:spacing w:line="440" w:lineRule="exact"/>
              <w:jc w:val="center"/>
              <w:rPr>
                <w:sz w:val="24"/>
                <w:szCs w:val="24"/>
              </w:rPr>
            </w:pPr>
          </w:p>
        </w:tc>
        <w:tc>
          <w:tcPr>
            <w:tcW w:w="3579" w:type="dxa"/>
            <w:vAlign w:val="center"/>
          </w:tcPr>
          <w:p w14:paraId="534490B6" w14:textId="38CEAE70" w:rsidR="002668AF" w:rsidRDefault="002668AF" w:rsidP="00832A93">
            <w:pPr>
              <w:spacing w:line="440" w:lineRule="exact"/>
              <w:rPr>
                <w:sz w:val="24"/>
                <w:szCs w:val="24"/>
              </w:rPr>
            </w:pPr>
            <w:r>
              <w:rPr>
                <w:rFonts w:hint="eastAsia"/>
                <w:sz w:val="24"/>
                <w:szCs w:val="24"/>
              </w:rPr>
              <w:t>妊娠期に必要な栄養素の過不足が確認できること</w:t>
            </w:r>
          </w:p>
        </w:tc>
        <w:tc>
          <w:tcPr>
            <w:tcW w:w="3134" w:type="dxa"/>
            <w:vAlign w:val="center"/>
          </w:tcPr>
          <w:p w14:paraId="22AC16B4" w14:textId="77777777" w:rsidR="002668AF" w:rsidRDefault="002668AF" w:rsidP="00832A93">
            <w:pPr>
              <w:spacing w:line="440" w:lineRule="exact"/>
              <w:rPr>
                <w:sz w:val="24"/>
                <w:szCs w:val="24"/>
              </w:rPr>
            </w:pPr>
            <w:r>
              <w:rPr>
                <w:rFonts w:hint="eastAsia"/>
                <w:sz w:val="24"/>
                <w:szCs w:val="24"/>
              </w:rPr>
              <w:t>エネルギー、たんぱく質</w:t>
            </w:r>
          </w:p>
          <w:p w14:paraId="2230EBF9" w14:textId="675DC9D2" w:rsidR="002668AF" w:rsidRDefault="002668AF" w:rsidP="00832A93">
            <w:pPr>
              <w:spacing w:line="440" w:lineRule="exact"/>
              <w:rPr>
                <w:sz w:val="24"/>
                <w:szCs w:val="24"/>
              </w:rPr>
            </w:pPr>
            <w:r>
              <w:rPr>
                <w:rFonts w:hint="eastAsia"/>
                <w:sz w:val="24"/>
                <w:szCs w:val="24"/>
              </w:rPr>
              <w:t>脂質、炭水化物、カルシウム</w:t>
            </w:r>
          </w:p>
          <w:p w14:paraId="14147819" w14:textId="20E686CA" w:rsidR="002668AF" w:rsidRDefault="002668AF" w:rsidP="00832A93">
            <w:pPr>
              <w:spacing w:line="440" w:lineRule="exact"/>
              <w:rPr>
                <w:sz w:val="24"/>
                <w:szCs w:val="24"/>
              </w:rPr>
            </w:pPr>
            <w:r>
              <w:rPr>
                <w:rFonts w:hint="eastAsia"/>
                <w:sz w:val="24"/>
                <w:szCs w:val="24"/>
              </w:rPr>
              <w:t>鉄、ビタミンＡ、ビタミンC</w:t>
            </w:r>
          </w:p>
          <w:p w14:paraId="087073B5" w14:textId="21539912" w:rsidR="002668AF" w:rsidRDefault="002668AF" w:rsidP="00832A93">
            <w:pPr>
              <w:spacing w:line="440" w:lineRule="exact"/>
              <w:rPr>
                <w:sz w:val="24"/>
                <w:szCs w:val="24"/>
              </w:rPr>
            </w:pPr>
            <w:r>
              <w:rPr>
                <w:rFonts w:hint="eastAsia"/>
                <w:sz w:val="24"/>
                <w:szCs w:val="24"/>
              </w:rPr>
              <w:t>ビタミンD、葉酸、食物繊維、</w:t>
            </w:r>
            <w:r w:rsidR="00A414E9">
              <w:rPr>
                <w:rFonts w:hint="eastAsia"/>
                <w:sz w:val="24"/>
                <w:szCs w:val="24"/>
              </w:rPr>
              <w:t>食塩</w:t>
            </w:r>
            <w:r>
              <w:rPr>
                <w:rFonts w:hint="eastAsia"/>
                <w:sz w:val="24"/>
                <w:szCs w:val="24"/>
              </w:rPr>
              <w:t>相当量</w:t>
            </w:r>
          </w:p>
        </w:tc>
      </w:tr>
      <w:tr w:rsidR="002668AF" w14:paraId="28AB6913" w14:textId="77777777" w:rsidTr="0037086D">
        <w:trPr>
          <w:trHeight w:val="1324"/>
        </w:trPr>
        <w:tc>
          <w:tcPr>
            <w:tcW w:w="2689" w:type="dxa"/>
            <w:vMerge/>
            <w:vAlign w:val="center"/>
          </w:tcPr>
          <w:p w14:paraId="0A0B544A" w14:textId="77777777" w:rsidR="002668AF" w:rsidRDefault="002668AF" w:rsidP="00890B1F">
            <w:pPr>
              <w:spacing w:line="440" w:lineRule="exact"/>
              <w:jc w:val="center"/>
              <w:rPr>
                <w:sz w:val="24"/>
                <w:szCs w:val="24"/>
              </w:rPr>
            </w:pPr>
          </w:p>
        </w:tc>
        <w:tc>
          <w:tcPr>
            <w:tcW w:w="3579" w:type="dxa"/>
            <w:vAlign w:val="center"/>
          </w:tcPr>
          <w:p w14:paraId="6FAD4E6E" w14:textId="3CDA2CBB" w:rsidR="002668AF" w:rsidRDefault="002668AF" w:rsidP="00832A93">
            <w:pPr>
              <w:spacing w:line="440" w:lineRule="exact"/>
              <w:rPr>
                <w:sz w:val="24"/>
                <w:szCs w:val="24"/>
              </w:rPr>
            </w:pPr>
            <w:r>
              <w:rPr>
                <w:rFonts w:hint="eastAsia"/>
                <w:sz w:val="24"/>
                <w:szCs w:val="24"/>
              </w:rPr>
              <w:t>食事内容の評価を妊娠週数に応じて具体的に示し、アドバイスをすること</w:t>
            </w:r>
          </w:p>
        </w:tc>
        <w:tc>
          <w:tcPr>
            <w:tcW w:w="3134" w:type="dxa"/>
            <w:vAlign w:val="center"/>
          </w:tcPr>
          <w:p w14:paraId="66A6D0F6" w14:textId="04B03C83" w:rsidR="002668AF" w:rsidRDefault="002668AF" w:rsidP="00832A93">
            <w:pPr>
              <w:spacing w:line="440" w:lineRule="exact"/>
              <w:rPr>
                <w:sz w:val="24"/>
                <w:szCs w:val="24"/>
              </w:rPr>
            </w:pPr>
            <w:r>
              <w:rPr>
                <w:rFonts w:hint="eastAsia"/>
                <w:sz w:val="24"/>
                <w:szCs w:val="24"/>
              </w:rPr>
              <w:t>初期、中期、後期</w:t>
            </w:r>
          </w:p>
        </w:tc>
      </w:tr>
      <w:tr w:rsidR="002668AF" w14:paraId="39276618" w14:textId="77777777" w:rsidTr="0037086D">
        <w:trPr>
          <w:trHeight w:val="975"/>
        </w:trPr>
        <w:tc>
          <w:tcPr>
            <w:tcW w:w="2689" w:type="dxa"/>
            <w:vMerge/>
            <w:vAlign w:val="center"/>
          </w:tcPr>
          <w:p w14:paraId="456DD64A" w14:textId="77777777" w:rsidR="002668AF" w:rsidRDefault="002668AF" w:rsidP="00890B1F">
            <w:pPr>
              <w:spacing w:line="440" w:lineRule="exact"/>
              <w:jc w:val="center"/>
              <w:rPr>
                <w:sz w:val="24"/>
                <w:szCs w:val="24"/>
              </w:rPr>
            </w:pPr>
          </w:p>
        </w:tc>
        <w:tc>
          <w:tcPr>
            <w:tcW w:w="3579" w:type="dxa"/>
            <w:vAlign w:val="center"/>
          </w:tcPr>
          <w:p w14:paraId="21C2A894" w14:textId="1E935D4D" w:rsidR="002668AF" w:rsidRDefault="002668AF" w:rsidP="00832A93">
            <w:pPr>
              <w:spacing w:line="440" w:lineRule="exact"/>
              <w:rPr>
                <w:sz w:val="24"/>
                <w:szCs w:val="24"/>
              </w:rPr>
            </w:pPr>
            <w:r>
              <w:rPr>
                <w:rFonts w:hint="eastAsia"/>
                <w:sz w:val="24"/>
                <w:szCs w:val="24"/>
              </w:rPr>
              <w:t>食事内容の評価は身体活動レベルに応じること</w:t>
            </w:r>
          </w:p>
        </w:tc>
        <w:tc>
          <w:tcPr>
            <w:tcW w:w="3134" w:type="dxa"/>
            <w:vAlign w:val="center"/>
          </w:tcPr>
          <w:p w14:paraId="43CA0B7C" w14:textId="77777777" w:rsidR="002668AF" w:rsidRDefault="002668AF" w:rsidP="00832A93">
            <w:pPr>
              <w:spacing w:line="440" w:lineRule="exact"/>
              <w:rPr>
                <w:sz w:val="24"/>
                <w:szCs w:val="24"/>
              </w:rPr>
            </w:pPr>
          </w:p>
        </w:tc>
      </w:tr>
      <w:tr w:rsidR="002668AF" w14:paraId="2D7D2499" w14:textId="77777777" w:rsidTr="0037086D">
        <w:trPr>
          <w:trHeight w:val="976"/>
        </w:trPr>
        <w:tc>
          <w:tcPr>
            <w:tcW w:w="2689" w:type="dxa"/>
            <w:vMerge/>
            <w:vAlign w:val="center"/>
          </w:tcPr>
          <w:p w14:paraId="25A1C273" w14:textId="77777777" w:rsidR="002668AF" w:rsidRDefault="002668AF" w:rsidP="00890B1F">
            <w:pPr>
              <w:spacing w:line="440" w:lineRule="exact"/>
              <w:jc w:val="center"/>
              <w:rPr>
                <w:sz w:val="24"/>
                <w:szCs w:val="24"/>
              </w:rPr>
            </w:pPr>
          </w:p>
        </w:tc>
        <w:tc>
          <w:tcPr>
            <w:tcW w:w="3579" w:type="dxa"/>
            <w:vAlign w:val="center"/>
          </w:tcPr>
          <w:p w14:paraId="49AD6A27" w14:textId="2FCFF5F8" w:rsidR="002668AF" w:rsidRDefault="002668AF" w:rsidP="00832A93">
            <w:pPr>
              <w:spacing w:line="440" w:lineRule="exact"/>
              <w:rPr>
                <w:sz w:val="24"/>
                <w:szCs w:val="24"/>
              </w:rPr>
            </w:pPr>
            <w:r>
              <w:rPr>
                <w:rFonts w:hint="eastAsia"/>
                <w:sz w:val="24"/>
                <w:szCs w:val="24"/>
              </w:rPr>
              <w:t>食事内容の評価は最新の日本</w:t>
            </w:r>
            <w:r w:rsidR="00C70FCB" w:rsidRPr="00A414E9">
              <w:rPr>
                <w:rFonts w:hint="eastAsia"/>
                <w:sz w:val="24"/>
                <w:szCs w:val="24"/>
              </w:rPr>
              <w:t>人の</w:t>
            </w:r>
            <w:r w:rsidRPr="00A414E9">
              <w:rPr>
                <w:rFonts w:hint="eastAsia"/>
                <w:sz w:val="24"/>
                <w:szCs w:val="24"/>
              </w:rPr>
              <w:t>食事摂取基準に基づくこと</w:t>
            </w:r>
          </w:p>
        </w:tc>
        <w:tc>
          <w:tcPr>
            <w:tcW w:w="3134" w:type="dxa"/>
            <w:vAlign w:val="center"/>
          </w:tcPr>
          <w:p w14:paraId="1CCE32BC" w14:textId="77777777" w:rsidR="002668AF" w:rsidRDefault="002668AF" w:rsidP="00832A93">
            <w:pPr>
              <w:spacing w:line="440" w:lineRule="exact"/>
              <w:rPr>
                <w:sz w:val="24"/>
                <w:szCs w:val="24"/>
              </w:rPr>
            </w:pPr>
          </w:p>
        </w:tc>
      </w:tr>
      <w:tr w:rsidR="00301459" w14:paraId="5E8A865F" w14:textId="77777777" w:rsidTr="00593536">
        <w:trPr>
          <w:trHeight w:val="1033"/>
        </w:trPr>
        <w:tc>
          <w:tcPr>
            <w:tcW w:w="2689" w:type="dxa"/>
            <w:vAlign w:val="center"/>
          </w:tcPr>
          <w:p w14:paraId="41BAE82B" w14:textId="40DC38F2" w:rsidR="00301459" w:rsidRDefault="00890B1F" w:rsidP="00890B1F">
            <w:pPr>
              <w:spacing w:line="440" w:lineRule="exact"/>
              <w:jc w:val="center"/>
              <w:rPr>
                <w:sz w:val="24"/>
                <w:szCs w:val="24"/>
              </w:rPr>
            </w:pPr>
            <w:r>
              <w:rPr>
                <w:rFonts w:hint="eastAsia"/>
                <w:sz w:val="24"/>
                <w:szCs w:val="24"/>
              </w:rPr>
              <w:t>管理機能</w:t>
            </w:r>
          </w:p>
        </w:tc>
        <w:tc>
          <w:tcPr>
            <w:tcW w:w="3579" w:type="dxa"/>
            <w:vAlign w:val="center"/>
          </w:tcPr>
          <w:p w14:paraId="3A697F01" w14:textId="1452BF42" w:rsidR="00301459" w:rsidRPr="00890B1F" w:rsidRDefault="00890B1F" w:rsidP="00832A93">
            <w:pPr>
              <w:spacing w:line="440" w:lineRule="exact"/>
              <w:rPr>
                <w:sz w:val="24"/>
                <w:szCs w:val="24"/>
              </w:rPr>
            </w:pPr>
            <w:r>
              <w:rPr>
                <w:rFonts w:hint="eastAsia"/>
                <w:sz w:val="24"/>
                <w:szCs w:val="24"/>
              </w:rPr>
              <w:t>区にヘルスデータと食事内容をCSV形式で提供できること</w:t>
            </w:r>
          </w:p>
        </w:tc>
        <w:tc>
          <w:tcPr>
            <w:tcW w:w="3134" w:type="dxa"/>
            <w:vAlign w:val="center"/>
          </w:tcPr>
          <w:p w14:paraId="7C3A2AD7" w14:textId="23EC54BE" w:rsidR="00301459" w:rsidRDefault="00D27741" w:rsidP="00832A93">
            <w:pPr>
              <w:spacing w:line="440" w:lineRule="exact"/>
              <w:rPr>
                <w:sz w:val="24"/>
                <w:szCs w:val="24"/>
              </w:rPr>
            </w:pPr>
            <w:r>
              <w:rPr>
                <w:rFonts w:hint="eastAsia"/>
                <w:sz w:val="24"/>
                <w:szCs w:val="24"/>
              </w:rPr>
              <w:t>年１回以上</w:t>
            </w:r>
          </w:p>
        </w:tc>
      </w:tr>
    </w:tbl>
    <w:p w14:paraId="053A8AED" w14:textId="77FCDC6C" w:rsidR="00806F31" w:rsidRPr="00806F31" w:rsidRDefault="00806F31" w:rsidP="00DA230B">
      <w:pPr>
        <w:spacing w:beforeLines="50" w:before="180" w:line="440" w:lineRule="exact"/>
        <w:rPr>
          <w:sz w:val="24"/>
          <w:szCs w:val="24"/>
        </w:rPr>
      </w:pPr>
      <w:r w:rsidRPr="00806F31">
        <w:rPr>
          <w:rFonts w:hint="eastAsia"/>
          <w:sz w:val="24"/>
          <w:szCs w:val="24"/>
        </w:rPr>
        <w:t>７．</w:t>
      </w:r>
      <w:r>
        <w:rPr>
          <w:rFonts w:hint="eastAsia"/>
          <w:sz w:val="24"/>
          <w:szCs w:val="24"/>
        </w:rPr>
        <w:t>アプリの</w:t>
      </w:r>
      <w:r w:rsidRPr="00806F31">
        <w:rPr>
          <w:sz w:val="24"/>
          <w:szCs w:val="24"/>
        </w:rPr>
        <w:t>運用要件</w:t>
      </w:r>
    </w:p>
    <w:p w14:paraId="6E86589B" w14:textId="0EE58403" w:rsidR="00806F31" w:rsidRPr="00806F31" w:rsidRDefault="005C36F2" w:rsidP="005C36F2">
      <w:pPr>
        <w:spacing w:line="440" w:lineRule="exact"/>
        <w:ind w:firstLineChars="50" w:firstLine="120"/>
        <w:rPr>
          <w:sz w:val="24"/>
          <w:szCs w:val="24"/>
        </w:rPr>
      </w:pPr>
      <w:r>
        <w:rPr>
          <w:rFonts w:hint="eastAsia"/>
          <w:sz w:val="24"/>
          <w:szCs w:val="24"/>
        </w:rPr>
        <w:t>(</w:t>
      </w:r>
      <w:r>
        <w:rPr>
          <w:sz w:val="24"/>
          <w:szCs w:val="24"/>
        </w:rPr>
        <w:t>1)</w:t>
      </w:r>
      <w:r w:rsidR="00806F31" w:rsidRPr="00806F31">
        <w:rPr>
          <w:sz w:val="24"/>
          <w:szCs w:val="24"/>
        </w:rPr>
        <w:t>運用・保守管理</w:t>
      </w:r>
    </w:p>
    <w:p w14:paraId="71EDE654" w14:textId="4A0CB58D" w:rsidR="00301459" w:rsidRDefault="00806F31" w:rsidP="00806F31">
      <w:pPr>
        <w:spacing w:line="440" w:lineRule="exact"/>
        <w:ind w:leftChars="100" w:left="210" w:firstLineChars="100" w:firstLine="240"/>
        <w:rPr>
          <w:sz w:val="24"/>
          <w:szCs w:val="24"/>
        </w:rPr>
      </w:pPr>
      <w:r>
        <w:rPr>
          <w:rFonts w:hint="eastAsia"/>
          <w:sz w:val="24"/>
          <w:szCs w:val="24"/>
        </w:rPr>
        <w:t>アプリの提供開始</w:t>
      </w:r>
      <w:r w:rsidRPr="00806F31">
        <w:rPr>
          <w:rFonts w:hint="eastAsia"/>
          <w:sz w:val="24"/>
          <w:szCs w:val="24"/>
        </w:rPr>
        <w:t>から業務履行終了</w:t>
      </w:r>
      <w:r w:rsidR="00233746">
        <w:rPr>
          <w:rFonts w:hint="eastAsia"/>
          <w:sz w:val="24"/>
          <w:szCs w:val="24"/>
        </w:rPr>
        <w:t>期間まで</w:t>
      </w:r>
      <w:r w:rsidR="0046594A">
        <w:rPr>
          <w:rFonts w:hint="eastAsia"/>
          <w:sz w:val="24"/>
          <w:szCs w:val="24"/>
        </w:rPr>
        <w:t>及び</w:t>
      </w:r>
      <w:r w:rsidR="00233746">
        <w:rPr>
          <w:rFonts w:hint="eastAsia"/>
          <w:sz w:val="24"/>
          <w:szCs w:val="24"/>
        </w:rPr>
        <w:t>利用者の</w:t>
      </w:r>
      <w:r w:rsidR="0046594A">
        <w:rPr>
          <w:rFonts w:hint="eastAsia"/>
          <w:sz w:val="24"/>
          <w:szCs w:val="24"/>
        </w:rPr>
        <w:t>アプリ利用権限期間が終了するまでの間</w:t>
      </w:r>
      <w:r w:rsidRPr="00806F31">
        <w:rPr>
          <w:rFonts w:hint="eastAsia"/>
          <w:sz w:val="24"/>
          <w:szCs w:val="24"/>
        </w:rPr>
        <w:t>、スマートフォンアプリの運用・保守管理を行い、</w:t>
      </w:r>
      <w:r>
        <w:rPr>
          <w:rFonts w:hint="eastAsia"/>
          <w:sz w:val="24"/>
          <w:szCs w:val="24"/>
        </w:rPr>
        <w:t>本区</w:t>
      </w:r>
      <w:r w:rsidRPr="00806F31">
        <w:rPr>
          <w:rFonts w:hint="eastAsia"/>
          <w:sz w:val="24"/>
          <w:szCs w:val="24"/>
        </w:rPr>
        <w:t>と協議の上</w:t>
      </w:r>
      <w:r>
        <w:rPr>
          <w:rFonts w:hint="eastAsia"/>
          <w:sz w:val="24"/>
          <w:szCs w:val="24"/>
        </w:rPr>
        <w:t>で</w:t>
      </w:r>
      <w:r w:rsidRPr="00806F31">
        <w:rPr>
          <w:rFonts w:hint="eastAsia"/>
          <w:sz w:val="24"/>
          <w:szCs w:val="24"/>
        </w:rPr>
        <w:t>必要な維持管理を行うこと。</w:t>
      </w:r>
    </w:p>
    <w:p w14:paraId="6E137240" w14:textId="77777777" w:rsidR="00301459" w:rsidRPr="005625FF" w:rsidRDefault="00301459" w:rsidP="005625FF">
      <w:pPr>
        <w:spacing w:line="440" w:lineRule="exact"/>
        <w:rPr>
          <w:sz w:val="24"/>
          <w:szCs w:val="24"/>
        </w:rPr>
      </w:pPr>
    </w:p>
    <w:p w14:paraId="56E8F70C" w14:textId="2F134838" w:rsidR="00BC0DE8" w:rsidRPr="00BC0DE8" w:rsidRDefault="00BC0DE8" w:rsidP="00BC0DE8">
      <w:pPr>
        <w:spacing w:line="440" w:lineRule="exact"/>
        <w:rPr>
          <w:sz w:val="24"/>
          <w:szCs w:val="24"/>
        </w:rPr>
      </w:pPr>
      <w:r w:rsidRPr="00BC0DE8">
        <w:rPr>
          <w:rFonts w:hint="eastAsia"/>
          <w:sz w:val="24"/>
          <w:szCs w:val="24"/>
        </w:rPr>
        <w:t>（</w:t>
      </w:r>
      <w:r>
        <w:rPr>
          <w:rFonts w:hint="eastAsia"/>
          <w:sz w:val="24"/>
          <w:szCs w:val="24"/>
        </w:rPr>
        <w:t>2</w:t>
      </w:r>
      <w:r w:rsidRPr="00BC0DE8">
        <w:rPr>
          <w:rFonts w:hint="eastAsia"/>
          <w:sz w:val="24"/>
          <w:szCs w:val="24"/>
        </w:rPr>
        <w:t>）</w:t>
      </w:r>
      <w:r w:rsidRPr="00BC0DE8">
        <w:rPr>
          <w:sz w:val="24"/>
          <w:szCs w:val="24"/>
        </w:rPr>
        <w:t>アプリの登録状態の維持</w:t>
      </w:r>
    </w:p>
    <w:p w14:paraId="4707EE5C" w14:textId="425A6086" w:rsidR="005625FF" w:rsidRPr="005625FF" w:rsidRDefault="00BC0DE8" w:rsidP="00BC0DE8">
      <w:pPr>
        <w:spacing w:line="440" w:lineRule="exact"/>
        <w:ind w:leftChars="100" w:left="210" w:firstLineChars="100" w:firstLine="240"/>
        <w:rPr>
          <w:sz w:val="24"/>
          <w:szCs w:val="24"/>
        </w:rPr>
      </w:pPr>
      <w:r w:rsidRPr="00BC0DE8">
        <w:rPr>
          <w:rFonts w:hint="eastAsia"/>
          <w:sz w:val="24"/>
          <w:szCs w:val="24"/>
        </w:rPr>
        <w:t>受託者は、</w:t>
      </w:r>
      <w:r w:rsidRPr="00BC0DE8">
        <w:rPr>
          <w:sz w:val="24"/>
          <w:szCs w:val="24"/>
        </w:rPr>
        <w:t>App Store、Google Play での登録状態を、業務期間を通じて維持するものとする。</w:t>
      </w:r>
    </w:p>
    <w:p w14:paraId="1895A025" w14:textId="3F2D7446" w:rsidR="005625FF" w:rsidRPr="005625FF" w:rsidRDefault="005625FF" w:rsidP="005625FF">
      <w:pPr>
        <w:spacing w:line="440" w:lineRule="exact"/>
        <w:rPr>
          <w:sz w:val="24"/>
          <w:szCs w:val="24"/>
        </w:rPr>
      </w:pPr>
    </w:p>
    <w:p w14:paraId="494B6C62" w14:textId="5FA630DE" w:rsidR="0062747F" w:rsidRPr="0062747F" w:rsidRDefault="0062747F" w:rsidP="0062747F">
      <w:pPr>
        <w:spacing w:line="440" w:lineRule="exact"/>
        <w:rPr>
          <w:sz w:val="24"/>
          <w:szCs w:val="24"/>
        </w:rPr>
      </w:pPr>
      <w:r w:rsidRPr="0062747F">
        <w:rPr>
          <w:rFonts w:hint="eastAsia"/>
          <w:sz w:val="24"/>
          <w:szCs w:val="24"/>
        </w:rPr>
        <w:t>（</w:t>
      </w:r>
      <w:r>
        <w:rPr>
          <w:rFonts w:hint="eastAsia"/>
          <w:sz w:val="24"/>
          <w:szCs w:val="24"/>
        </w:rPr>
        <w:t>3</w:t>
      </w:r>
      <w:r w:rsidRPr="0062747F">
        <w:rPr>
          <w:rFonts w:hint="eastAsia"/>
          <w:sz w:val="24"/>
          <w:szCs w:val="24"/>
        </w:rPr>
        <w:t>）</w:t>
      </w:r>
      <w:r w:rsidRPr="0062747F">
        <w:rPr>
          <w:sz w:val="24"/>
          <w:szCs w:val="24"/>
        </w:rPr>
        <w:t>アプリ・システム等のアップデート</w:t>
      </w:r>
    </w:p>
    <w:p w14:paraId="6D89C776" w14:textId="3AB7B4B8" w:rsidR="0062747F" w:rsidRPr="0062747F" w:rsidRDefault="0062747F" w:rsidP="0062747F">
      <w:pPr>
        <w:spacing w:line="440" w:lineRule="exact"/>
        <w:ind w:firstLineChars="200" w:firstLine="480"/>
        <w:rPr>
          <w:sz w:val="24"/>
          <w:szCs w:val="24"/>
        </w:rPr>
      </w:pPr>
      <w:r>
        <w:rPr>
          <w:rFonts w:hint="eastAsia"/>
          <w:sz w:val="24"/>
          <w:szCs w:val="24"/>
        </w:rPr>
        <w:t>①</w:t>
      </w:r>
      <w:r w:rsidRPr="0062747F">
        <w:rPr>
          <w:sz w:val="24"/>
          <w:szCs w:val="24"/>
        </w:rPr>
        <w:t>OS・ブラウザのアップデート対応</w:t>
      </w:r>
    </w:p>
    <w:p w14:paraId="33812AB8" w14:textId="31DAE544" w:rsidR="0062747F" w:rsidRPr="0062747F" w:rsidRDefault="0062747F" w:rsidP="0062747F">
      <w:pPr>
        <w:spacing w:line="440" w:lineRule="exact"/>
        <w:ind w:leftChars="200" w:left="420" w:firstLineChars="100" w:firstLine="240"/>
        <w:rPr>
          <w:sz w:val="24"/>
          <w:szCs w:val="24"/>
        </w:rPr>
      </w:pPr>
      <w:r w:rsidRPr="0062747F">
        <w:rPr>
          <w:rFonts w:hint="eastAsia"/>
          <w:sz w:val="24"/>
          <w:szCs w:val="24"/>
        </w:rPr>
        <w:t>受託者は、</w:t>
      </w:r>
      <w:r w:rsidRPr="0062747F">
        <w:rPr>
          <w:sz w:val="24"/>
          <w:szCs w:val="24"/>
        </w:rPr>
        <w:t>OS（iOS、Android）及びブラウザのバージョンアップに伴う対応、動作検証及びアプリのアップデート登録作業を、OS 及びブラウザのバージョンアップデータの配信後遅延なく行うものとする。</w:t>
      </w:r>
      <w:r w:rsidRPr="0062747F">
        <w:rPr>
          <w:rFonts w:hint="eastAsia"/>
          <w:sz w:val="24"/>
          <w:szCs w:val="24"/>
        </w:rPr>
        <w:t>動作検証の結果、使用に支障が認められる</w:t>
      </w:r>
      <w:r w:rsidRPr="0062747F">
        <w:rPr>
          <w:rFonts w:hint="eastAsia"/>
          <w:sz w:val="24"/>
          <w:szCs w:val="24"/>
        </w:rPr>
        <w:lastRenderedPageBreak/>
        <w:t>場合は、</w:t>
      </w:r>
      <w:r w:rsidRPr="0062747F">
        <w:rPr>
          <w:sz w:val="24"/>
          <w:szCs w:val="24"/>
        </w:rPr>
        <w:t>OS 等のバージョンアップに伴う対応を実施するまでの間、支障の内容、対応の見込み等について、お知らせ機能等を利用して利用者に周知するための文案を</w:t>
      </w:r>
      <w:r>
        <w:rPr>
          <w:rFonts w:hint="eastAsia"/>
          <w:sz w:val="24"/>
          <w:szCs w:val="24"/>
        </w:rPr>
        <w:t>本区</w:t>
      </w:r>
      <w:r w:rsidRPr="0062747F">
        <w:rPr>
          <w:sz w:val="24"/>
          <w:szCs w:val="24"/>
        </w:rPr>
        <w:t>に示し、承認を得たうえで対応を進めるものとする。</w:t>
      </w:r>
    </w:p>
    <w:p w14:paraId="1C1C17CF" w14:textId="0CA27D08" w:rsidR="0062747F" w:rsidRPr="0062747F" w:rsidRDefault="0062747F" w:rsidP="0062747F">
      <w:pPr>
        <w:spacing w:line="440" w:lineRule="exact"/>
        <w:ind w:firstLineChars="200" w:firstLine="480"/>
        <w:rPr>
          <w:sz w:val="24"/>
          <w:szCs w:val="24"/>
        </w:rPr>
      </w:pPr>
      <w:r>
        <w:rPr>
          <w:rFonts w:hint="eastAsia"/>
          <w:sz w:val="24"/>
          <w:szCs w:val="24"/>
        </w:rPr>
        <w:t>②</w:t>
      </w:r>
      <w:r w:rsidRPr="0062747F">
        <w:rPr>
          <w:sz w:val="24"/>
          <w:szCs w:val="24"/>
        </w:rPr>
        <w:t>脆弱性対応</w:t>
      </w:r>
    </w:p>
    <w:p w14:paraId="4DD26A2F" w14:textId="3FF0A4FF" w:rsidR="005625FF" w:rsidRPr="005625FF" w:rsidRDefault="0062747F" w:rsidP="0062747F">
      <w:pPr>
        <w:spacing w:line="440" w:lineRule="exact"/>
        <w:ind w:leftChars="200" w:left="420" w:firstLineChars="100" w:firstLine="240"/>
        <w:rPr>
          <w:sz w:val="24"/>
          <w:szCs w:val="24"/>
        </w:rPr>
      </w:pPr>
      <w:r w:rsidRPr="0062747F">
        <w:rPr>
          <w:rFonts w:hint="eastAsia"/>
          <w:sz w:val="24"/>
          <w:szCs w:val="24"/>
        </w:rPr>
        <w:t>受託者は、技術的脆弱性対策を行うものとする。設定の修正等により</w:t>
      </w:r>
      <w:r w:rsidRPr="0062747F">
        <w:rPr>
          <w:sz w:val="24"/>
          <w:szCs w:val="24"/>
        </w:rPr>
        <w:t>やむをえず計画的にシステムを</w:t>
      </w:r>
      <w:r w:rsidR="00DA230B">
        <w:rPr>
          <w:rFonts w:hint="eastAsia"/>
          <w:sz w:val="24"/>
          <w:szCs w:val="24"/>
        </w:rPr>
        <w:t>再起動はたは</w:t>
      </w:r>
      <w:r w:rsidRPr="0062747F">
        <w:rPr>
          <w:sz w:val="24"/>
          <w:szCs w:val="24"/>
        </w:rPr>
        <w:t>停止する場合等、利用者に影響が出る場合は、事前に</w:t>
      </w:r>
      <w:r>
        <w:rPr>
          <w:rFonts w:hint="eastAsia"/>
          <w:sz w:val="24"/>
          <w:szCs w:val="24"/>
        </w:rPr>
        <w:t>本区</w:t>
      </w:r>
      <w:r w:rsidRPr="0062747F">
        <w:rPr>
          <w:sz w:val="24"/>
          <w:szCs w:val="24"/>
        </w:rPr>
        <w:t>の承認を得るとともに、利用者に周知する文案を示すものとする。</w:t>
      </w:r>
    </w:p>
    <w:p w14:paraId="6E91F802" w14:textId="3C770F50" w:rsidR="005C36F2" w:rsidRPr="0046594A" w:rsidRDefault="005C36F2" w:rsidP="00B010DA">
      <w:pPr>
        <w:spacing w:line="440" w:lineRule="exact"/>
        <w:ind w:firstLineChars="200" w:firstLine="480"/>
        <w:rPr>
          <w:sz w:val="24"/>
          <w:szCs w:val="24"/>
        </w:rPr>
      </w:pPr>
    </w:p>
    <w:p w14:paraId="7C9E70D3" w14:textId="09E90B77" w:rsidR="005C36F2" w:rsidRPr="005C36F2" w:rsidRDefault="000A0A1D" w:rsidP="000A0A1D">
      <w:pPr>
        <w:spacing w:line="440" w:lineRule="exact"/>
        <w:rPr>
          <w:sz w:val="24"/>
          <w:szCs w:val="24"/>
        </w:rPr>
      </w:pPr>
      <w:r>
        <w:rPr>
          <w:rFonts w:hint="eastAsia"/>
          <w:sz w:val="24"/>
          <w:szCs w:val="24"/>
        </w:rPr>
        <w:t>８．</w:t>
      </w:r>
      <w:r w:rsidR="005C36F2" w:rsidRPr="005C36F2">
        <w:rPr>
          <w:sz w:val="24"/>
          <w:szCs w:val="24"/>
        </w:rPr>
        <w:t>再委託等の</w:t>
      </w:r>
      <w:r w:rsidR="005C36F2">
        <w:rPr>
          <w:rFonts w:hint="eastAsia"/>
          <w:sz w:val="24"/>
          <w:szCs w:val="24"/>
        </w:rPr>
        <w:t>禁止</w:t>
      </w:r>
    </w:p>
    <w:p w14:paraId="283A04AF" w14:textId="210CF680" w:rsidR="005C36F2" w:rsidRDefault="005C36F2" w:rsidP="000A0A1D">
      <w:pPr>
        <w:spacing w:line="440" w:lineRule="exact"/>
        <w:ind w:leftChars="100" w:left="210" w:firstLineChars="100" w:firstLine="240"/>
        <w:rPr>
          <w:sz w:val="24"/>
          <w:szCs w:val="24"/>
        </w:rPr>
      </w:pPr>
      <w:r w:rsidRPr="005C36F2">
        <w:rPr>
          <w:rFonts w:hint="eastAsia"/>
          <w:sz w:val="24"/>
          <w:szCs w:val="24"/>
        </w:rPr>
        <w:t>受託者は、業務の全部または主要な部分を一括して再委託もしくは請け負わせてはならない。</w:t>
      </w:r>
      <w:r w:rsidR="001D10E1">
        <w:rPr>
          <w:rFonts w:hint="eastAsia"/>
          <w:sz w:val="24"/>
          <w:szCs w:val="24"/>
        </w:rPr>
        <w:t>一部再委託を必要とする場合は</w:t>
      </w:r>
      <w:r w:rsidR="002E191D">
        <w:rPr>
          <w:rFonts w:hint="eastAsia"/>
          <w:sz w:val="24"/>
          <w:szCs w:val="24"/>
        </w:rPr>
        <w:t>本</w:t>
      </w:r>
      <w:r w:rsidR="001D10E1">
        <w:rPr>
          <w:rFonts w:hint="eastAsia"/>
          <w:sz w:val="24"/>
          <w:szCs w:val="24"/>
        </w:rPr>
        <w:t>区と協議の上決定する。</w:t>
      </w:r>
    </w:p>
    <w:p w14:paraId="32EF888D" w14:textId="77777777" w:rsidR="00E21601" w:rsidRDefault="00E21601" w:rsidP="00E21601">
      <w:pPr>
        <w:spacing w:line="440" w:lineRule="exact"/>
        <w:rPr>
          <w:sz w:val="24"/>
          <w:szCs w:val="24"/>
        </w:rPr>
      </w:pPr>
    </w:p>
    <w:p w14:paraId="4FEFF50A" w14:textId="199C0FA0" w:rsidR="00E21601" w:rsidRPr="00E21601" w:rsidRDefault="000A0A1D" w:rsidP="00E21601">
      <w:pPr>
        <w:spacing w:line="440" w:lineRule="exact"/>
        <w:rPr>
          <w:sz w:val="24"/>
          <w:szCs w:val="24"/>
        </w:rPr>
      </w:pPr>
      <w:r>
        <w:rPr>
          <w:rFonts w:hint="eastAsia"/>
          <w:sz w:val="24"/>
          <w:szCs w:val="24"/>
        </w:rPr>
        <w:t>９．</w:t>
      </w:r>
      <w:r w:rsidR="00E21601" w:rsidRPr="00E21601">
        <w:rPr>
          <w:sz w:val="24"/>
          <w:szCs w:val="24"/>
        </w:rPr>
        <w:t>支払方法</w:t>
      </w:r>
    </w:p>
    <w:p w14:paraId="17105C8E" w14:textId="77777777" w:rsidR="000A0A1D" w:rsidRDefault="00E21601" w:rsidP="000A0A1D">
      <w:pPr>
        <w:spacing w:line="440" w:lineRule="exact"/>
        <w:ind w:firstLineChars="200" w:firstLine="480"/>
        <w:rPr>
          <w:sz w:val="24"/>
          <w:szCs w:val="24"/>
        </w:rPr>
      </w:pPr>
      <w:r w:rsidRPr="00E21601">
        <w:rPr>
          <w:rFonts w:hint="eastAsia"/>
          <w:sz w:val="24"/>
          <w:szCs w:val="24"/>
        </w:rPr>
        <w:t>毎月払いとし、正当な請求があった日から３０日以内に支払うものとする。</w:t>
      </w:r>
      <w:r w:rsidRPr="00E21601">
        <w:rPr>
          <w:sz w:val="24"/>
          <w:szCs w:val="24"/>
        </w:rPr>
        <w:cr/>
      </w:r>
    </w:p>
    <w:p w14:paraId="75DC3294" w14:textId="1CD527CE" w:rsidR="005C36F2" w:rsidRDefault="000A0A1D" w:rsidP="000A0A1D">
      <w:pPr>
        <w:spacing w:line="440" w:lineRule="exact"/>
        <w:rPr>
          <w:sz w:val="24"/>
          <w:szCs w:val="24"/>
        </w:rPr>
      </w:pPr>
      <w:r>
        <w:rPr>
          <w:rFonts w:hint="eastAsia"/>
          <w:sz w:val="24"/>
          <w:szCs w:val="24"/>
        </w:rPr>
        <w:t>10.</w:t>
      </w:r>
      <w:r>
        <w:rPr>
          <w:sz w:val="24"/>
          <w:szCs w:val="24"/>
        </w:rPr>
        <w:t xml:space="preserve"> </w:t>
      </w:r>
      <w:r w:rsidR="005C36F2" w:rsidRPr="005C36F2">
        <w:rPr>
          <w:sz w:val="24"/>
          <w:szCs w:val="24"/>
        </w:rPr>
        <w:t>その他</w:t>
      </w:r>
      <w:r>
        <w:rPr>
          <w:rFonts w:hint="eastAsia"/>
          <w:sz w:val="24"/>
          <w:szCs w:val="24"/>
        </w:rPr>
        <w:t>の</w:t>
      </w:r>
      <w:r w:rsidR="005C36F2" w:rsidRPr="005C36F2">
        <w:rPr>
          <w:sz w:val="24"/>
          <w:szCs w:val="24"/>
        </w:rPr>
        <w:t>留意事項</w:t>
      </w:r>
    </w:p>
    <w:p w14:paraId="0F2D8078" w14:textId="428BC865" w:rsidR="005C36F2" w:rsidRDefault="005C36F2" w:rsidP="00163247">
      <w:pPr>
        <w:spacing w:line="440" w:lineRule="exact"/>
        <w:ind w:leftChars="100" w:left="330" w:hangingChars="50" w:hanging="120"/>
        <w:rPr>
          <w:sz w:val="24"/>
          <w:szCs w:val="24"/>
        </w:rPr>
      </w:pPr>
      <w:r>
        <w:rPr>
          <w:rFonts w:hint="eastAsia"/>
          <w:sz w:val="24"/>
          <w:szCs w:val="24"/>
        </w:rPr>
        <w:t>(1)提供されるアプリ</w:t>
      </w:r>
      <w:r w:rsidRPr="005C36F2">
        <w:rPr>
          <w:rFonts w:hint="eastAsia"/>
          <w:sz w:val="24"/>
          <w:szCs w:val="24"/>
        </w:rPr>
        <w:t>においては、</w:t>
      </w:r>
      <w:r w:rsidR="00163247" w:rsidRPr="001D10E1">
        <w:rPr>
          <w:rFonts w:hint="eastAsia"/>
          <w:sz w:val="24"/>
          <w:szCs w:val="24"/>
        </w:rPr>
        <w:t>利用者</w:t>
      </w:r>
      <w:r w:rsidR="003E7634" w:rsidRPr="001D10E1">
        <w:rPr>
          <w:rFonts w:hint="eastAsia"/>
          <w:sz w:val="24"/>
          <w:szCs w:val="24"/>
        </w:rPr>
        <w:t>の個人情報</w:t>
      </w:r>
      <w:r w:rsidRPr="001D10E1">
        <w:rPr>
          <w:rFonts w:hint="eastAsia"/>
          <w:sz w:val="24"/>
          <w:szCs w:val="24"/>
        </w:rPr>
        <w:t>を含む機</w:t>
      </w:r>
      <w:r w:rsidRPr="005C36F2">
        <w:rPr>
          <w:rFonts w:hint="eastAsia"/>
          <w:sz w:val="24"/>
          <w:szCs w:val="24"/>
        </w:rPr>
        <w:t>密性の高い情報を扱っているため、受託者は、関連法令</w:t>
      </w:r>
      <w:r w:rsidR="00163247">
        <w:rPr>
          <w:rFonts w:hint="eastAsia"/>
          <w:sz w:val="24"/>
          <w:szCs w:val="24"/>
        </w:rPr>
        <w:t>に基づき</w:t>
      </w:r>
      <w:r w:rsidR="00163247" w:rsidRPr="00163247">
        <w:rPr>
          <w:rFonts w:hint="eastAsia"/>
          <w:sz w:val="24"/>
          <w:szCs w:val="24"/>
        </w:rPr>
        <w:t>個人情報を適正に管理するとともに、個人情報保護に関する特約条項を遵守</w:t>
      </w:r>
      <w:r w:rsidR="00163247">
        <w:rPr>
          <w:rFonts w:hint="eastAsia"/>
          <w:sz w:val="24"/>
          <w:szCs w:val="24"/>
        </w:rPr>
        <w:t>しなければならない。</w:t>
      </w:r>
      <w:r w:rsidRPr="005C36F2">
        <w:rPr>
          <w:sz w:val="24"/>
          <w:szCs w:val="24"/>
        </w:rPr>
        <w:t xml:space="preserve"> </w:t>
      </w:r>
    </w:p>
    <w:p w14:paraId="4F8968B3" w14:textId="2396FF0F" w:rsidR="00D20C79" w:rsidRDefault="005C36F2" w:rsidP="00D20C79">
      <w:pPr>
        <w:spacing w:line="440" w:lineRule="exact"/>
        <w:ind w:leftChars="100" w:left="330" w:hangingChars="50" w:hanging="120"/>
        <w:rPr>
          <w:sz w:val="24"/>
          <w:szCs w:val="24"/>
        </w:rPr>
      </w:pPr>
      <w:r>
        <w:rPr>
          <w:rFonts w:hint="eastAsia"/>
          <w:sz w:val="24"/>
          <w:szCs w:val="24"/>
        </w:rPr>
        <w:t>(2)</w:t>
      </w:r>
      <w:r w:rsidRPr="005C36F2">
        <w:rPr>
          <w:rFonts w:hint="eastAsia"/>
          <w:sz w:val="24"/>
          <w:szCs w:val="24"/>
        </w:rPr>
        <w:t>受託者は、本仕様書及び</w:t>
      </w:r>
      <w:r w:rsidR="00163247">
        <w:rPr>
          <w:rFonts w:hint="eastAsia"/>
          <w:sz w:val="24"/>
          <w:szCs w:val="24"/>
        </w:rPr>
        <w:t>本</w:t>
      </w:r>
      <w:r w:rsidR="003E7634">
        <w:rPr>
          <w:rFonts w:hint="eastAsia"/>
          <w:sz w:val="24"/>
          <w:szCs w:val="24"/>
        </w:rPr>
        <w:t>区より</w:t>
      </w:r>
      <w:r w:rsidRPr="005C36F2">
        <w:rPr>
          <w:rFonts w:hint="eastAsia"/>
          <w:sz w:val="24"/>
          <w:szCs w:val="24"/>
        </w:rPr>
        <w:t>提供された情報等について、他者への情報漏えい等が起こることのないよう、必要な措置を講ずること。</w:t>
      </w:r>
      <w:r w:rsidRPr="005C36F2">
        <w:rPr>
          <w:sz w:val="24"/>
          <w:szCs w:val="24"/>
        </w:rPr>
        <w:t xml:space="preserve"> </w:t>
      </w:r>
    </w:p>
    <w:p w14:paraId="1F2513BD" w14:textId="75136EFC" w:rsidR="005C36F2" w:rsidRPr="005C36F2" w:rsidRDefault="00D20C79" w:rsidP="00D20C79">
      <w:pPr>
        <w:spacing w:line="440" w:lineRule="exact"/>
        <w:ind w:leftChars="100" w:left="330" w:hangingChars="50" w:hanging="120"/>
        <w:rPr>
          <w:sz w:val="24"/>
          <w:szCs w:val="24"/>
        </w:rPr>
      </w:pPr>
      <w:r>
        <w:rPr>
          <w:rFonts w:hint="eastAsia"/>
          <w:sz w:val="24"/>
          <w:szCs w:val="24"/>
        </w:rPr>
        <w:t>(</w:t>
      </w:r>
      <w:r>
        <w:rPr>
          <w:sz w:val="24"/>
          <w:szCs w:val="24"/>
        </w:rPr>
        <w:t>3)</w:t>
      </w:r>
      <w:r w:rsidR="005C36F2" w:rsidRPr="005C36F2">
        <w:rPr>
          <w:rFonts w:hint="eastAsia"/>
          <w:sz w:val="24"/>
          <w:szCs w:val="24"/>
        </w:rPr>
        <w:t>受託者は、本区が提供する資料等については、許可なく複写及び第三者への提供はしないこと</w:t>
      </w:r>
      <w:r w:rsidR="00163247">
        <w:rPr>
          <w:rFonts w:hint="eastAsia"/>
          <w:sz w:val="24"/>
          <w:szCs w:val="24"/>
        </w:rPr>
        <w:t>とする</w:t>
      </w:r>
      <w:r w:rsidR="005C36F2" w:rsidRPr="005C36F2">
        <w:rPr>
          <w:rFonts w:hint="eastAsia"/>
          <w:sz w:val="24"/>
          <w:szCs w:val="24"/>
        </w:rPr>
        <w:t>。</w:t>
      </w:r>
      <w:r w:rsidR="005C36F2" w:rsidRPr="005C36F2">
        <w:rPr>
          <w:sz w:val="24"/>
          <w:szCs w:val="24"/>
        </w:rPr>
        <w:t xml:space="preserve"> </w:t>
      </w:r>
    </w:p>
    <w:p w14:paraId="77D62291" w14:textId="2E8EFE82" w:rsidR="00D20C79" w:rsidRDefault="00D20C79" w:rsidP="00D20C79">
      <w:pPr>
        <w:spacing w:line="440" w:lineRule="exact"/>
        <w:ind w:leftChars="100" w:left="330" w:hangingChars="50" w:hanging="120"/>
        <w:rPr>
          <w:sz w:val="24"/>
          <w:szCs w:val="24"/>
        </w:rPr>
      </w:pPr>
      <w:r>
        <w:rPr>
          <w:rFonts w:hint="eastAsia"/>
          <w:sz w:val="24"/>
          <w:szCs w:val="24"/>
        </w:rPr>
        <w:t>(4)提供されるアプリ</w:t>
      </w:r>
      <w:r w:rsidR="005C36F2" w:rsidRPr="005C36F2">
        <w:rPr>
          <w:rFonts w:hint="eastAsia"/>
          <w:sz w:val="24"/>
          <w:szCs w:val="24"/>
        </w:rPr>
        <w:t>に本仕様の内容に適合しない状態（契約不適合）が確認された場合、</w:t>
      </w:r>
      <w:r w:rsidR="00163247">
        <w:rPr>
          <w:rFonts w:hint="eastAsia"/>
          <w:sz w:val="24"/>
          <w:szCs w:val="24"/>
        </w:rPr>
        <w:t>本区</w:t>
      </w:r>
      <w:r w:rsidR="005C36F2" w:rsidRPr="005C36F2">
        <w:rPr>
          <w:rFonts w:hint="eastAsia"/>
          <w:sz w:val="24"/>
          <w:szCs w:val="24"/>
        </w:rPr>
        <w:t>及び受託者双方で協議の上、受託者の責任において無償で修復等の作業を行うこと。なお、契約不適合の状態であることを要因として、</w:t>
      </w:r>
      <w:r>
        <w:rPr>
          <w:rFonts w:hint="eastAsia"/>
          <w:sz w:val="24"/>
          <w:szCs w:val="24"/>
        </w:rPr>
        <w:t>適切なアプリ利用環境に</w:t>
      </w:r>
      <w:r w:rsidR="005C36F2" w:rsidRPr="005C36F2">
        <w:rPr>
          <w:rFonts w:hint="eastAsia"/>
          <w:sz w:val="24"/>
          <w:szCs w:val="24"/>
        </w:rPr>
        <w:t>寄与していない場合は、直ちに受託者の責任において無償で対応</w:t>
      </w:r>
      <w:r w:rsidR="00163247">
        <w:rPr>
          <w:rFonts w:hint="eastAsia"/>
          <w:sz w:val="24"/>
          <w:szCs w:val="24"/>
        </w:rPr>
        <w:t>しなければならない</w:t>
      </w:r>
      <w:r w:rsidR="005C36F2" w:rsidRPr="005C36F2">
        <w:rPr>
          <w:rFonts w:hint="eastAsia"/>
          <w:sz w:val="24"/>
          <w:szCs w:val="24"/>
        </w:rPr>
        <w:t>。</w:t>
      </w:r>
      <w:r w:rsidR="005C36F2" w:rsidRPr="005C36F2">
        <w:rPr>
          <w:sz w:val="24"/>
          <w:szCs w:val="24"/>
        </w:rPr>
        <w:t xml:space="preserve"> </w:t>
      </w:r>
    </w:p>
    <w:p w14:paraId="0A262D43" w14:textId="77777777" w:rsidR="00163247" w:rsidRDefault="00D20C79" w:rsidP="00163247">
      <w:pPr>
        <w:spacing w:line="440" w:lineRule="exact"/>
        <w:ind w:leftChars="100" w:left="330" w:hangingChars="50" w:hanging="120"/>
        <w:rPr>
          <w:sz w:val="24"/>
          <w:szCs w:val="24"/>
        </w:rPr>
      </w:pPr>
      <w:r>
        <w:rPr>
          <w:rFonts w:hint="eastAsia"/>
          <w:sz w:val="24"/>
          <w:szCs w:val="24"/>
        </w:rPr>
        <w:t>(</w:t>
      </w:r>
      <w:r>
        <w:rPr>
          <w:sz w:val="24"/>
          <w:szCs w:val="24"/>
        </w:rPr>
        <w:t>5)</w:t>
      </w:r>
      <w:r w:rsidR="005C36F2" w:rsidRPr="005C36F2">
        <w:rPr>
          <w:rFonts w:hint="eastAsia"/>
          <w:sz w:val="24"/>
          <w:szCs w:val="24"/>
        </w:rPr>
        <w:t>提供された</w:t>
      </w:r>
      <w:r>
        <w:rPr>
          <w:rFonts w:hint="eastAsia"/>
          <w:sz w:val="24"/>
          <w:szCs w:val="24"/>
        </w:rPr>
        <w:t>アプリ</w:t>
      </w:r>
      <w:r w:rsidR="005C36F2" w:rsidRPr="005C36F2">
        <w:rPr>
          <w:rFonts w:hint="eastAsia"/>
          <w:sz w:val="24"/>
          <w:szCs w:val="24"/>
        </w:rPr>
        <w:t>に関して疑義が生じ、本区からの確認を経てもなお、履行状況等の確認が必要と判断した際は、</w:t>
      </w:r>
      <w:r w:rsidR="00163247">
        <w:rPr>
          <w:rFonts w:hint="eastAsia"/>
          <w:sz w:val="24"/>
          <w:szCs w:val="24"/>
        </w:rPr>
        <w:t>アプリ提供の</w:t>
      </w:r>
      <w:r w:rsidR="005C36F2" w:rsidRPr="005C36F2">
        <w:rPr>
          <w:rFonts w:hint="eastAsia"/>
          <w:sz w:val="24"/>
          <w:szCs w:val="24"/>
        </w:rPr>
        <w:t>管理元への実地検査を行う場合がある</w:t>
      </w:r>
    </w:p>
    <w:p w14:paraId="49EA6470" w14:textId="57203827" w:rsidR="00163247" w:rsidRPr="00163247" w:rsidRDefault="00163247" w:rsidP="00163247">
      <w:pPr>
        <w:spacing w:line="440" w:lineRule="exact"/>
        <w:ind w:leftChars="100" w:left="330" w:hangingChars="50" w:hanging="120"/>
        <w:rPr>
          <w:sz w:val="24"/>
          <w:szCs w:val="24"/>
        </w:rPr>
      </w:pPr>
      <w:r>
        <w:rPr>
          <w:rFonts w:hint="eastAsia"/>
          <w:sz w:val="24"/>
          <w:szCs w:val="24"/>
        </w:rPr>
        <w:t>(</w:t>
      </w:r>
      <w:r>
        <w:rPr>
          <w:sz w:val="24"/>
          <w:szCs w:val="24"/>
        </w:rPr>
        <w:t>6)</w:t>
      </w:r>
      <w:r w:rsidRPr="00163247">
        <w:rPr>
          <w:rFonts w:hint="eastAsia"/>
          <w:sz w:val="24"/>
          <w:szCs w:val="24"/>
        </w:rPr>
        <w:t>受託者が業務の実施に伴い、受託者の責に帰すべき理由により、第三者に損害を及</w:t>
      </w:r>
    </w:p>
    <w:p w14:paraId="50ACD022" w14:textId="5AE5648B" w:rsidR="00163247" w:rsidRPr="005C36F2" w:rsidRDefault="00163247" w:rsidP="00D07D72">
      <w:pPr>
        <w:spacing w:line="440" w:lineRule="exact"/>
        <w:ind w:leftChars="150" w:left="315"/>
        <w:rPr>
          <w:sz w:val="24"/>
          <w:szCs w:val="24"/>
        </w:rPr>
      </w:pPr>
      <w:r w:rsidRPr="00163247">
        <w:rPr>
          <w:rFonts w:hint="eastAsia"/>
          <w:sz w:val="24"/>
          <w:szCs w:val="24"/>
        </w:rPr>
        <w:t>ぼした場合は受託者がその損害を賠償しなければならない。</w:t>
      </w:r>
      <w:r w:rsidR="00D07D72">
        <w:rPr>
          <w:rFonts w:hint="eastAsia"/>
          <w:sz w:val="24"/>
          <w:szCs w:val="24"/>
        </w:rPr>
        <w:t>本区及び受託者</w:t>
      </w:r>
      <w:r w:rsidR="00D07D72" w:rsidRPr="00D07D72">
        <w:rPr>
          <w:rFonts w:hint="eastAsia"/>
          <w:sz w:val="24"/>
          <w:szCs w:val="24"/>
        </w:rPr>
        <w:t>双方の責めに帰さない事由によって生じた損害については、その額</w:t>
      </w:r>
      <w:r w:rsidR="00D07D72">
        <w:rPr>
          <w:rFonts w:hint="eastAsia"/>
          <w:sz w:val="24"/>
          <w:szCs w:val="24"/>
        </w:rPr>
        <w:t>を双方</w:t>
      </w:r>
      <w:r w:rsidR="00D07D72" w:rsidRPr="00D07D72">
        <w:rPr>
          <w:rFonts w:hint="eastAsia"/>
          <w:sz w:val="24"/>
          <w:szCs w:val="24"/>
        </w:rPr>
        <w:t>協議して定める</w:t>
      </w:r>
      <w:r w:rsidR="00D07D72">
        <w:rPr>
          <w:rFonts w:hint="eastAsia"/>
          <w:sz w:val="24"/>
          <w:szCs w:val="24"/>
        </w:rPr>
        <w:t>ものとする</w:t>
      </w:r>
      <w:r w:rsidR="00D07D72" w:rsidRPr="00D07D72">
        <w:rPr>
          <w:rFonts w:hint="eastAsia"/>
          <w:sz w:val="24"/>
          <w:szCs w:val="24"/>
        </w:rPr>
        <w:t>。</w:t>
      </w:r>
    </w:p>
    <w:p w14:paraId="24F41485" w14:textId="3115BE55" w:rsidR="005C36F2" w:rsidRPr="00B010DA" w:rsidRDefault="00D20C79" w:rsidP="00D20C79">
      <w:pPr>
        <w:spacing w:line="440" w:lineRule="exact"/>
        <w:ind w:firstLineChars="100" w:firstLine="240"/>
        <w:rPr>
          <w:sz w:val="24"/>
          <w:szCs w:val="24"/>
        </w:rPr>
      </w:pPr>
      <w:r>
        <w:rPr>
          <w:rFonts w:hint="eastAsia"/>
          <w:sz w:val="24"/>
          <w:szCs w:val="24"/>
        </w:rPr>
        <w:lastRenderedPageBreak/>
        <w:t>(</w:t>
      </w:r>
      <w:r w:rsidR="00163247">
        <w:rPr>
          <w:sz w:val="24"/>
          <w:szCs w:val="24"/>
        </w:rPr>
        <w:t>7</w:t>
      </w:r>
      <w:r>
        <w:rPr>
          <w:rFonts w:hint="eastAsia"/>
          <w:sz w:val="24"/>
          <w:szCs w:val="24"/>
        </w:rPr>
        <w:t>)</w:t>
      </w:r>
      <w:r w:rsidR="005C36F2" w:rsidRPr="005C36F2">
        <w:rPr>
          <w:rFonts w:hint="eastAsia"/>
          <w:sz w:val="24"/>
          <w:szCs w:val="24"/>
        </w:rPr>
        <w:t>本仕様書に定めがない事項については、双方協議の上、決定するものとする。</w:t>
      </w:r>
    </w:p>
    <w:sectPr w:rsidR="005C36F2" w:rsidRPr="00B010DA" w:rsidSect="00593536">
      <w:pgSz w:w="11906" w:h="16838" w:code="9"/>
      <w:pgMar w:top="1077"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12AB" w14:textId="77777777" w:rsidR="005C1EB1" w:rsidRDefault="005C1EB1" w:rsidP="006D7733">
      <w:r>
        <w:separator/>
      </w:r>
    </w:p>
  </w:endnote>
  <w:endnote w:type="continuationSeparator" w:id="0">
    <w:p w14:paraId="1A5B83B7" w14:textId="77777777" w:rsidR="005C1EB1" w:rsidRDefault="005C1EB1" w:rsidP="006D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CB29" w14:textId="77777777" w:rsidR="005C1EB1" w:rsidRDefault="005C1EB1" w:rsidP="006D7733">
      <w:r>
        <w:separator/>
      </w:r>
    </w:p>
  </w:footnote>
  <w:footnote w:type="continuationSeparator" w:id="0">
    <w:p w14:paraId="0C1BF9DB" w14:textId="77777777" w:rsidR="005C1EB1" w:rsidRDefault="005C1EB1" w:rsidP="006D7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FF"/>
    <w:rsid w:val="00005C4D"/>
    <w:rsid w:val="000A0A1D"/>
    <w:rsid w:val="000A3352"/>
    <w:rsid w:val="000D5CB5"/>
    <w:rsid w:val="00163247"/>
    <w:rsid w:val="00172D60"/>
    <w:rsid w:val="001D10E1"/>
    <w:rsid w:val="00223307"/>
    <w:rsid w:val="00231BE8"/>
    <w:rsid w:val="00233746"/>
    <w:rsid w:val="002668AF"/>
    <w:rsid w:val="002E191D"/>
    <w:rsid w:val="00301459"/>
    <w:rsid w:val="0037086D"/>
    <w:rsid w:val="003E7634"/>
    <w:rsid w:val="003F1702"/>
    <w:rsid w:val="004276B7"/>
    <w:rsid w:val="0046594A"/>
    <w:rsid w:val="00495632"/>
    <w:rsid w:val="005625FF"/>
    <w:rsid w:val="00571FC1"/>
    <w:rsid w:val="00593536"/>
    <w:rsid w:val="005C1EB1"/>
    <w:rsid w:val="005C36F2"/>
    <w:rsid w:val="005E2E17"/>
    <w:rsid w:val="006000DD"/>
    <w:rsid w:val="0062747F"/>
    <w:rsid w:val="006A09A9"/>
    <w:rsid w:val="006D7733"/>
    <w:rsid w:val="007039AC"/>
    <w:rsid w:val="00716202"/>
    <w:rsid w:val="007A549E"/>
    <w:rsid w:val="007A6A98"/>
    <w:rsid w:val="00806F31"/>
    <w:rsid w:val="00832A93"/>
    <w:rsid w:val="00890B1F"/>
    <w:rsid w:val="00A116D1"/>
    <w:rsid w:val="00A27BCB"/>
    <w:rsid w:val="00A414E9"/>
    <w:rsid w:val="00A70481"/>
    <w:rsid w:val="00AA0CAB"/>
    <w:rsid w:val="00B010DA"/>
    <w:rsid w:val="00BC0DE8"/>
    <w:rsid w:val="00BF3339"/>
    <w:rsid w:val="00C42531"/>
    <w:rsid w:val="00C70FCB"/>
    <w:rsid w:val="00CC4076"/>
    <w:rsid w:val="00CC6745"/>
    <w:rsid w:val="00CF1558"/>
    <w:rsid w:val="00D05FAE"/>
    <w:rsid w:val="00D07D72"/>
    <w:rsid w:val="00D20C79"/>
    <w:rsid w:val="00D27741"/>
    <w:rsid w:val="00D67D9A"/>
    <w:rsid w:val="00DA230B"/>
    <w:rsid w:val="00E21601"/>
    <w:rsid w:val="00EE5265"/>
    <w:rsid w:val="00EF2DA1"/>
    <w:rsid w:val="00F7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2B0F5"/>
  <w15:chartTrackingRefBased/>
  <w15:docId w15:val="{745F9734-19EF-40EE-81FD-1E34962A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733"/>
    <w:pPr>
      <w:tabs>
        <w:tab w:val="center" w:pos="4252"/>
        <w:tab w:val="right" w:pos="8504"/>
      </w:tabs>
      <w:snapToGrid w:val="0"/>
    </w:pPr>
  </w:style>
  <w:style w:type="character" w:customStyle="1" w:styleId="a5">
    <w:name w:val="ヘッダー (文字)"/>
    <w:basedOn w:val="a0"/>
    <w:link w:val="a4"/>
    <w:uiPriority w:val="99"/>
    <w:rsid w:val="006D7733"/>
  </w:style>
  <w:style w:type="paragraph" w:styleId="a6">
    <w:name w:val="footer"/>
    <w:basedOn w:val="a"/>
    <w:link w:val="a7"/>
    <w:uiPriority w:val="99"/>
    <w:unhideWhenUsed/>
    <w:rsid w:val="006D7733"/>
    <w:pPr>
      <w:tabs>
        <w:tab w:val="center" w:pos="4252"/>
        <w:tab w:val="right" w:pos="8504"/>
      </w:tabs>
      <w:snapToGrid w:val="0"/>
    </w:pPr>
  </w:style>
  <w:style w:type="character" w:customStyle="1" w:styleId="a7">
    <w:name w:val="フッター (文字)"/>
    <w:basedOn w:val="a0"/>
    <w:link w:val="a6"/>
    <w:uiPriority w:val="99"/>
    <w:rsid w:val="006D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5</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全庁LAN利用者</cp:lastModifiedBy>
  <cp:revision>38</cp:revision>
  <dcterms:created xsi:type="dcterms:W3CDTF">2025-04-18T08:01:00Z</dcterms:created>
  <dcterms:modified xsi:type="dcterms:W3CDTF">2025-05-07T04:47:00Z</dcterms:modified>
</cp:coreProperties>
</file>