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D0B8" w14:textId="51192791" w:rsidR="00B7541D" w:rsidRDefault="00A61D10" w:rsidP="00A61D10">
      <w:pPr>
        <w:rPr>
          <w:sz w:val="24"/>
          <w:szCs w:val="24"/>
        </w:rPr>
      </w:pPr>
      <w:r w:rsidRPr="00A61D10">
        <w:rPr>
          <w:rFonts w:hint="eastAsia"/>
          <w:sz w:val="24"/>
          <w:szCs w:val="24"/>
        </w:rPr>
        <w:t>地域脱炭素の実現に向けた事業パートナーの選定等支援及びゼロエミッション地区の創出に係る調査業務委託</w:t>
      </w:r>
      <w:r>
        <w:rPr>
          <w:rFonts w:hint="eastAsia"/>
          <w:sz w:val="24"/>
          <w:szCs w:val="24"/>
        </w:rPr>
        <w:t xml:space="preserve">　</w:t>
      </w:r>
      <w:r w:rsidR="00B7541D" w:rsidRPr="00B7541D">
        <w:rPr>
          <w:rFonts w:hint="eastAsia"/>
          <w:sz w:val="24"/>
          <w:szCs w:val="24"/>
        </w:rPr>
        <w:t>審査基準</w:t>
      </w:r>
    </w:p>
    <w:tbl>
      <w:tblPr>
        <w:tblStyle w:val="a7"/>
        <w:tblW w:w="8359" w:type="dxa"/>
        <w:tblLook w:val="04A0" w:firstRow="1" w:lastRow="0" w:firstColumn="1" w:lastColumn="0" w:noHBand="0" w:noVBand="1"/>
      </w:tblPr>
      <w:tblGrid>
        <w:gridCol w:w="1271"/>
        <w:gridCol w:w="1276"/>
        <w:gridCol w:w="5812"/>
      </w:tblGrid>
      <w:tr w:rsidR="00EE1237" w14:paraId="1EB5169E" w14:textId="77777777" w:rsidTr="00425454">
        <w:trPr>
          <w:trHeight w:val="1387"/>
        </w:trPr>
        <w:tc>
          <w:tcPr>
            <w:tcW w:w="1271" w:type="dxa"/>
            <w:vAlign w:val="center"/>
          </w:tcPr>
          <w:p w14:paraId="220D211E" w14:textId="056557EF" w:rsidR="00EE1237" w:rsidRDefault="00EE1237" w:rsidP="00CC78F8">
            <w:pPr>
              <w:jc w:val="center"/>
              <w:rPr>
                <w:sz w:val="24"/>
                <w:szCs w:val="24"/>
              </w:rPr>
            </w:pPr>
            <w:r>
              <w:rPr>
                <w:rFonts w:hint="eastAsia"/>
                <w:sz w:val="24"/>
                <w:szCs w:val="24"/>
              </w:rPr>
              <w:t>評価項目</w:t>
            </w:r>
          </w:p>
        </w:tc>
        <w:tc>
          <w:tcPr>
            <w:tcW w:w="1276" w:type="dxa"/>
            <w:vAlign w:val="center"/>
          </w:tcPr>
          <w:p w14:paraId="1ACB3CA2" w14:textId="77777777" w:rsidR="00EE1237" w:rsidRDefault="00EE1237" w:rsidP="00CC78F8">
            <w:pPr>
              <w:jc w:val="center"/>
              <w:rPr>
                <w:sz w:val="24"/>
                <w:szCs w:val="24"/>
              </w:rPr>
            </w:pPr>
            <w:r>
              <w:rPr>
                <w:rFonts w:hint="eastAsia"/>
                <w:sz w:val="24"/>
                <w:szCs w:val="24"/>
              </w:rPr>
              <w:t>配点</w:t>
            </w:r>
          </w:p>
          <w:p w14:paraId="72D19DD7" w14:textId="01E1D731" w:rsidR="00EE1237" w:rsidRDefault="00EE1237" w:rsidP="00CC78F8">
            <w:pPr>
              <w:jc w:val="center"/>
              <w:rPr>
                <w:sz w:val="24"/>
                <w:szCs w:val="24"/>
              </w:rPr>
            </w:pPr>
            <w:r>
              <w:rPr>
                <w:rFonts w:hint="eastAsia"/>
                <w:sz w:val="24"/>
                <w:szCs w:val="24"/>
              </w:rPr>
              <w:t>(100点)</w:t>
            </w:r>
          </w:p>
        </w:tc>
        <w:tc>
          <w:tcPr>
            <w:tcW w:w="5812" w:type="dxa"/>
            <w:vAlign w:val="center"/>
          </w:tcPr>
          <w:p w14:paraId="0AE54261" w14:textId="6EFCFF22" w:rsidR="00EE1237" w:rsidRDefault="00EE1237" w:rsidP="00CC78F8">
            <w:pPr>
              <w:jc w:val="center"/>
              <w:rPr>
                <w:sz w:val="24"/>
                <w:szCs w:val="24"/>
              </w:rPr>
            </w:pPr>
            <w:r>
              <w:rPr>
                <w:rFonts w:hint="eastAsia"/>
                <w:sz w:val="24"/>
                <w:szCs w:val="24"/>
              </w:rPr>
              <w:t>審査の観点</w:t>
            </w:r>
          </w:p>
        </w:tc>
      </w:tr>
      <w:tr w:rsidR="0049457D" w14:paraId="5D47B668" w14:textId="77777777" w:rsidTr="00425454">
        <w:trPr>
          <w:trHeight w:val="3050"/>
        </w:trPr>
        <w:tc>
          <w:tcPr>
            <w:tcW w:w="1271" w:type="dxa"/>
            <w:vAlign w:val="center"/>
          </w:tcPr>
          <w:p w14:paraId="3B1ED0E0" w14:textId="49238D72" w:rsidR="0049457D" w:rsidRDefault="0049457D" w:rsidP="00CC78F8">
            <w:pPr>
              <w:jc w:val="center"/>
              <w:rPr>
                <w:sz w:val="24"/>
                <w:szCs w:val="24"/>
              </w:rPr>
            </w:pPr>
            <w:r>
              <w:rPr>
                <w:rFonts w:hint="eastAsia"/>
                <w:sz w:val="24"/>
                <w:szCs w:val="24"/>
              </w:rPr>
              <w:t>全体評価</w:t>
            </w:r>
          </w:p>
        </w:tc>
        <w:tc>
          <w:tcPr>
            <w:tcW w:w="1276" w:type="dxa"/>
            <w:vAlign w:val="center"/>
          </w:tcPr>
          <w:p w14:paraId="283FE928" w14:textId="65D8A47E" w:rsidR="0049457D" w:rsidRDefault="0049457D" w:rsidP="00CC78F8">
            <w:pPr>
              <w:jc w:val="center"/>
              <w:rPr>
                <w:sz w:val="24"/>
                <w:szCs w:val="24"/>
              </w:rPr>
            </w:pPr>
            <w:r>
              <w:rPr>
                <w:rFonts w:hint="eastAsia"/>
                <w:sz w:val="24"/>
                <w:szCs w:val="24"/>
              </w:rPr>
              <w:t>25</w:t>
            </w:r>
          </w:p>
        </w:tc>
        <w:tc>
          <w:tcPr>
            <w:tcW w:w="5812" w:type="dxa"/>
            <w:vAlign w:val="center"/>
          </w:tcPr>
          <w:p w14:paraId="73982CDB" w14:textId="77777777" w:rsidR="0049457D" w:rsidRDefault="0049457D" w:rsidP="00425454">
            <w:pPr>
              <w:snapToGrid w:val="0"/>
              <w:jc w:val="left"/>
              <w:rPr>
                <w:sz w:val="24"/>
                <w:szCs w:val="24"/>
              </w:rPr>
            </w:pPr>
            <w:r>
              <w:rPr>
                <w:rFonts w:hint="eastAsia"/>
                <w:sz w:val="24"/>
                <w:szCs w:val="24"/>
              </w:rPr>
              <w:t>・</w:t>
            </w:r>
            <w:r w:rsidRPr="0049457D">
              <w:rPr>
                <w:sz w:val="24"/>
                <w:szCs w:val="24"/>
              </w:rPr>
              <w:t>事業内容及び目的に関する理解・知識が十分にあるか。</w:t>
            </w:r>
          </w:p>
          <w:p w14:paraId="41213AE5" w14:textId="77777777" w:rsidR="00FE59EC" w:rsidRDefault="00FE59EC" w:rsidP="00425454">
            <w:pPr>
              <w:snapToGrid w:val="0"/>
              <w:jc w:val="left"/>
              <w:rPr>
                <w:color w:val="000000" w:themeColor="text1"/>
                <w:sz w:val="24"/>
                <w:szCs w:val="24"/>
              </w:rPr>
            </w:pPr>
            <w:r>
              <w:rPr>
                <w:rFonts w:hint="eastAsia"/>
                <w:color w:val="000000" w:themeColor="text1"/>
                <w:sz w:val="24"/>
                <w:szCs w:val="24"/>
              </w:rPr>
              <w:t>・見積もり額が妥当であるか</w:t>
            </w:r>
          </w:p>
          <w:p w14:paraId="221AC317" w14:textId="77777777" w:rsidR="00684456" w:rsidRDefault="00684456" w:rsidP="00425454">
            <w:pPr>
              <w:snapToGrid w:val="0"/>
              <w:jc w:val="left"/>
              <w:rPr>
                <w:color w:val="000000" w:themeColor="text1"/>
                <w:sz w:val="24"/>
                <w:szCs w:val="24"/>
              </w:rPr>
            </w:pPr>
            <w:r>
              <w:rPr>
                <w:rFonts w:hint="eastAsia"/>
                <w:color w:val="000000" w:themeColor="text1"/>
                <w:sz w:val="24"/>
                <w:szCs w:val="24"/>
              </w:rPr>
              <w:t>・実施体制が妥当であるか</w:t>
            </w:r>
          </w:p>
          <w:p w14:paraId="6B4FDE05" w14:textId="77777777" w:rsidR="00684456" w:rsidRDefault="00684456" w:rsidP="00425454">
            <w:pPr>
              <w:snapToGrid w:val="0"/>
              <w:jc w:val="left"/>
              <w:rPr>
                <w:color w:val="000000" w:themeColor="text1"/>
                <w:sz w:val="24"/>
                <w:szCs w:val="24"/>
              </w:rPr>
            </w:pPr>
            <w:r>
              <w:rPr>
                <w:rFonts w:hint="eastAsia"/>
                <w:color w:val="000000" w:themeColor="text1"/>
                <w:sz w:val="24"/>
                <w:szCs w:val="24"/>
              </w:rPr>
              <w:t>・提案内容に矛盾がなく、一貫性があるか</w:t>
            </w:r>
          </w:p>
          <w:p w14:paraId="36E07DD2" w14:textId="3A41D590" w:rsidR="00425454" w:rsidRPr="0049457D" w:rsidRDefault="00425454" w:rsidP="00425454">
            <w:pPr>
              <w:snapToGrid w:val="0"/>
              <w:jc w:val="left"/>
              <w:rPr>
                <w:rFonts w:hint="eastAsia"/>
                <w:sz w:val="24"/>
                <w:szCs w:val="24"/>
              </w:rPr>
            </w:pPr>
            <w:r>
              <w:rPr>
                <w:rFonts w:hint="eastAsia"/>
                <w:color w:val="000000" w:themeColor="text1"/>
                <w:sz w:val="24"/>
                <w:szCs w:val="24"/>
              </w:rPr>
              <w:t>・その他、評価すべき点があるか</w:t>
            </w:r>
          </w:p>
        </w:tc>
      </w:tr>
      <w:tr w:rsidR="00EE1237" w14:paraId="288A8D0E" w14:textId="77777777" w:rsidTr="00425454">
        <w:tc>
          <w:tcPr>
            <w:tcW w:w="1271" w:type="dxa"/>
            <w:vAlign w:val="center"/>
          </w:tcPr>
          <w:p w14:paraId="565C1040" w14:textId="77777777" w:rsidR="00CC78F8" w:rsidRDefault="00EE1237" w:rsidP="00CC78F8">
            <w:pPr>
              <w:jc w:val="center"/>
              <w:rPr>
                <w:sz w:val="24"/>
                <w:szCs w:val="24"/>
              </w:rPr>
            </w:pPr>
            <w:r>
              <w:rPr>
                <w:rFonts w:hint="eastAsia"/>
                <w:sz w:val="24"/>
                <w:szCs w:val="24"/>
              </w:rPr>
              <w:t>提案書</w:t>
            </w:r>
          </w:p>
          <w:p w14:paraId="2431658B" w14:textId="456888FC" w:rsidR="00EE1237" w:rsidRDefault="00CC78F8" w:rsidP="00CC78F8">
            <w:pPr>
              <w:jc w:val="center"/>
              <w:rPr>
                <w:sz w:val="24"/>
                <w:szCs w:val="24"/>
              </w:rPr>
            </w:pPr>
            <w:r>
              <w:rPr>
                <w:rFonts w:hint="eastAsia"/>
                <w:sz w:val="24"/>
                <w:szCs w:val="24"/>
              </w:rPr>
              <w:t>項目</w:t>
            </w:r>
            <w:r w:rsidR="00EE1237">
              <w:rPr>
                <w:rFonts w:hint="eastAsia"/>
                <w:sz w:val="24"/>
                <w:szCs w:val="24"/>
              </w:rPr>
              <w:t>1</w:t>
            </w:r>
          </w:p>
        </w:tc>
        <w:tc>
          <w:tcPr>
            <w:tcW w:w="1276" w:type="dxa"/>
            <w:vAlign w:val="center"/>
          </w:tcPr>
          <w:p w14:paraId="39DD9642" w14:textId="04AA2186" w:rsidR="00EE1237" w:rsidRDefault="00EE1237" w:rsidP="00CC78F8">
            <w:pPr>
              <w:jc w:val="center"/>
              <w:rPr>
                <w:sz w:val="24"/>
                <w:szCs w:val="24"/>
              </w:rPr>
            </w:pPr>
            <w:r>
              <w:rPr>
                <w:rFonts w:hint="eastAsia"/>
                <w:sz w:val="24"/>
                <w:szCs w:val="24"/>
              </w:rPr>
              <w:t>15</w:t>
            </w:r>
          </w:p>
        </w:tc>
        <w:tc>
          <w:tcPr>
            <w:tcW w:w="5812" w:type="dxa"/>
            <w:vAlign w:val="center"/>
          </w:tcPr>
          <w:p w14:paraId="55D86CF1" w14:textId="77777777" w:rsidR="00EE1237" w:rsidRDefault="00CC78F8" w:rsidP="00425454">
            <w:pPr>
              <w:snapToGrid w:val="0"/>
              <w:jc w:val="left"/>
              <w:rPr>
                <w:color w:val="000000" w:themeColor="text1"/>
                <w:sz w:val="24"/>
                <w:szCs w:val="24"/>
              </w:rPr>
            </w:pPr>
            <w:r>
              <w:rPr>
                <w:rFonts w:hint="eastAsia"/>
                <w:color w:val="000000" w:themeColor="text1"/>
                <w:sz w:val="24"/>
                <w:szCs w:val="24"/>
              </w:rPr>
              <w:t>・</w:t>
            </w:r>
            <w:r w:rsidR="00EE1237" w:rsidRPr="00EE1237">
              <w:rPr>
                <w:rFonts w:hint="eastAsia"/>
                <w:color w:val="000000" w:themeColor="text1"/>
                <w:sz w:val="24"/>
                <w:szCs w:val="24"/>
              </w:rPr>
              <w:t>本区の現状や課題、これまでの取組を把握した内容になっているか</w:t>
            </w:r>
          </w:p>
          <w:p w14:paraId="3D2888CF" w14:textId="20DE50CD" w:rsidR="00425454" w:rsidRPr="00EE1237" w:rsidRDefault="00425454" w:rsidP="00425454">
            <w:pPr>
              <w:snapToGrid w:val="0"/>
              <w:jc w:val="left"/>
              <w:rPr>
                <w:rFonts w:hint="eastAsia"/>
                <w:color w:val="000000" w:themeColor="text1"/>
                <w:sz w:val="24"/>
                <w:szCs w:val="24"/>
              </w:rPr>
            </w:pPr>
            <w:r>
              <w:rPr>
                <w:rFonts w:hint="eastAsia"/>
                <w:color w:val="000000" w:themeColor="text1"/>
                <w:sz w:val="24"/>
                <w:szCs w:val="24"/>
              </w:rPr>
              <w:t>・地域脱炭素の実現のため評価に値する点があるか</w:t>
            </w:r>
          </w:p>
        </w:tc>
      </w:tr>
      <w:tr w:rsidR="00CC78F8" w:rsidRPr="00A95DA4" w14:paraId="14D74EB4" w14:textId="77777777" w:rsidTr="00425454">
        <w:trPr>
          <w:trHeight w:val="1273"/>
        </w:trPr>
        <w:tc>
          <w:tcPr>
            <w:tcW w:w="1271" w:type="dxa"/>
            <w:vAlign w:val="center"/>
          </w:tcPr>
          <w:p w14:paraId="330B0915" w14:textId="427BBDC7" w:rsidR="00CC78F8" w:rsidRPr="00A95DA4" w:rsidRDefault="00CC78F8" w:rsidP="00CC78F8">
            <w:pPr>
              <w:jc w:val="center"/>
              <w:rPr>
                <w:color w:val="FF0000"/>
                <w:sz w:val="24"/>
                <w:szCs w:val="24"/>
              </w:rPr>
            </w:pPr>
            <w:r>
              <w:rPr>
                <w:rFonts w:hint="eastAsia"/>
                <w:sz w:val="24"/>
                <w:szCs w:val="24"/>
              </w:rPr>
              <w:t>項目2</w:t>
            </w:r>
          </w:p>
        </w:tc>
        <w:tc>
          <w:tcPr>
            <w:tcW w:w="1276" w:type="dxa"/>
            <w:vAlign w:val="center"/>
          </w:tcPr>
          <w:p w14:paraId="43FEC98B" w14:textId="5E6A0FE7" w:rsidR="00CC78F8" w:rsidRDefault="0049457D" w:rsidP="00CC78F8">
            <w:pPr>
              <w:jc w:val="center"/>
              <w:rPr>
                <w:sz w:val="24"/>
                <w:szCs w:val="24"/>
              </w:rPr>
            </w:pPr>
            <w:r>
              <w:rPr>
                <w:rFonts w:hint="eastAsia"/>
                <w:sz w:val="24"/>
                <w:szCs w:val="24"/>
              </w:rPr>
              <w:t>2</w:t>
            </w:r>
            <w:r w:rsidR="00CC78F8">
              <w:rPr>
                <w:rFonts w:hint="eastAsia"/>
                <w:sz w:val="24"/>
                <w:szCs w:val="24"/>
              </w:rPr>
              <w:t>0</w:t>
            </w:r>
          </w:p>
        </w:tc>
        <w:tc>
          <w:tcPr>
            <w:tcW w:w="5812" w:type="dxa"/>
            <w:vMerge w:val="restart"/>
            <w:vAlign w:val="center"/>
          </w:tcPr>
          <w:p w14:paraId="61100588" w14:textId="77777777" w:rsidR="00CC78F8" w:rsidRDefault="00CC78F8" w:rsidP="00425454">
            <w:pPr>
              <w:snapToGrid w:val="0"/>
              <w:jc w:val="left"/>
              <w:rPr>
                <w:color w:val="000000" w:themeColor="text1"/>
                <w:sz w:val="24"/>
                <w:szCs w:val="24"/>
              </w:rPr>
            </w:pPr>
            <w:r>
              <w:rPr>
                <w:rFonts w:hint="eastAsia"/>
                <w:color w:val="000000" w:themeColor="text1"/>
                <w:sz w:val="24"/>
                <w:szCs w:val="24"/>
              </w:rPr>
              <w:t>・</w:t>
            </w:r>
            <w:r w:rsidRPr="00CC78F8">
              <w:rPr>
                <w:rFonts w:hint="eastAsia"/>
                <w:color w:val="000000" w:themeColor="text1"/>
                <w:sz w:val="24"/>
                <w:szCs w:val="24"/>
              </w:rPr>
              <w:t>業務実績</w:t>
            </w:r>
            <w:r>
              <w:rPr>
                <w:rFonts w:hint="eastAsia"/>
                <w:color w:val="000000" w:themeColor="text1"/>
                <w:sz w:val="24"/>
                <w:szCs w:val="24"/>
              </w:rPr>
              <w:t>があるか</w:t>
            </w:r>
          </w:p>
          <w:p w14:paraId="298E7A4B" w14:textId="77777777" w:rsidR="00CC78F8" w:rsidRDefault="00CC78F8" w:rsidP="00425454">
            <w:pPr>
              <w:snapToGrid w:val="0"/>
              <w:jc w:val="left"/>
              <w:rPr>
                <w:color w:val="000000" w:themeColor="text1"/>
                <w:sz w:val="24"/>
                <w:szCs w:val="24"/>
              </w:rPr>
            </w:pPr>
            <w:r>
              <w:rPr>
                <w:rFonts w:hint="eastAsia"/>
                <w:color w:val="000000" w:themeColor="text1"/>
                <w:sz w:val="24"/>
                <w:szCs w:val="24"/>
              </w:rPr>
              <w:t>・</w:t>
            </w:r>
            <w:r w:rsidRPr="008103CE">
              <w:rPr>
                <w:rFonts w:hint="eastAsia"/>
                <w:color w:val="000000" w:themeColor="text1"/>
                <w:sz w:val="24"/>
                <w:szCs w:val="24"/>
              </w:rPr>
              <w:t>データ</w:t>
            </w:r>
            <w:r>
              <w:rPr>
                <w:rFonts w:hint="eastAsia"/>
                <w:color w:val="000000" w:themeColor="text1"/>
                <w:sz w:val="24"/>
                <w:szCs w:val="24"/>
              </w:rPr>
              <w:t>や根拠</w:t>
            </w:r>
            <w:r w:rsidRPr="008103CE">
              <w:rPr>
                <w:rFonts w:hint="eastAsia"/>
                <w:color w:val="000000" w:themeColor="text1"/>
                <w:sz w:val="24"/>
                <w:szCs w:val="24"/>
              </w:rPr>
              <w:t>に基づいた</w:t>
            </w:r>
            <w:r>
              <w:rPr>
                <w:rFonts w:hint="eastAsia"/>
                <w:color w:val="000000" w:themeColor="text1"/>
                <w:sz w:val="24"/>
                <w:szCs w:val="24"/>
              </w:rPr>
              <w:t>提案</w:t>
            </w:r>
            <w:r w:rsidRPr="008103CE">
              <w:rPr>
                <w:rFonts w:hint="eastAsia"/>
                <w:color w:val="000000" w:themeColor="text1"/>
                <w:sz w:val="24"/>
                <w:szCs w:val="24"/>
              </w:rPr>
              <w:t>となっているか</w:t>
            </w:r>
          </w:p>
          <w:p w14:paraId="61393BF5" w14:textId="77777777" w:rsidR="00CC78F8" w:rsidRDefault="00CC78F8" w:rsidP="00425454">
            <w:pPr>
              <w:snapToGrid w:val="0"/>
              <w:jc w:val="left"/>
              <w:rPr>
                <w:color w:val="000000" w:themeColor="text1"/>
                <w:sz w:val="24"/>
                <w:szCs w:val="24"/>
              </w:rPr>
            </w:pPr>
            <w:r>
              <w:rPr>
                <w:rFonts w:hint="eastAsia"/>
                <w:color w:val="000000" w:themeColor="text1"/>
                <w:sz w:val="24"/>
                <w:szCs w:val="24"/>
              </w:rPr>
              <w:t>・</w:t>
            </w:r>
            <w:r w:rsidRPr="008103CE">
              <w:rPr>
                <w:rFonts w:hint="eastAsia"/>
                <w:color w:val="000000" w:themeColor="text1"/>
                <w:sz w:val="24"/>
                <w:szCs w:val="24"/>
              </w:rPr>
              <w:t>実施方法が具体的で実現性があるか。</w:t>
            </w:r>
          </w:p>
          <w:p w14:paraId="67E58A32" w14:textId="47B923FC" w:rsidR="00425454" w:rsidRDefault="00425454" w:rsidP="00425454">
            <w:pPr>
              <w:snapToGrid w:val="0"/>
              <w:jc w:val="left"/>
              <w:rPr>
                <w:rFonts w:hint="eastAsia"/>
                <w:color w:val="000000" w:themeColor="text1"/>
                <w:sz w:val="24"/>
                <w:szCs w:val="24"/>
              </w:rPr>
            </w:pPr>
            <w:r>
              <w:rPr>
                <w:rFonts w:hint="eastAsia"/>
                <w:color w:val="000000" w:themeColor="text1"/>
                <w:sz w:val="24"/>
                <w:szCs w:val="24"/>
              </w:rPr>
              <w:t>・地域エネルギー会社の設立等</w:t>
            </w:r>
            <w:r w:rsidRPr="00425454">
              <w:rPr>
                <w:rFonts w:hint="eastAsia"/>
                <w:color w:val="000000" w:themeColor="text1"/>
                <w:sz w:val="24"/>
                <w:szCs w:val="24"/>
              </w:rPr>
              <w:t>のため評価に値する点があるか</w:t>
            </w:r>
          </w:p>
        </w:tc>
      </w:tr>
      <w:tr w:rsidR="00CC78F8" w:rsidRPr="00A95DA4" w14:paraId="74F2AD64" w14:textId="77777777" w:rsidTr="00425454">
        <w:trPr>
          <w:trHeight w:val="1277"/>
        </w:trPr>
        <w:tc>
          <w:tcPr>
            <w:tcW w:w="1271" w:type="dxa"/>
            <w:vAlign w:val="center"/>
          </w:tcPr>
          <w:p w14:paraId="1FCBBB57" w14:textId="46C028BA" w:rsidR="00CC78F8" w:rsidRPr="00A95DA4" w:rsidRDefault="00CC78F8" w:rsidP="00CC78F8">
            <w:pPr>
              <w:jc w:val="center"/>
              <w:rPr>
                <w:color w:val="FF0000"/>
                <w:sz w:val="24"/>
                <w:szCs w:val="24"/>
              </w:rPr>
            </w:pPr>
            <w:r>
              <w:rPr>
                <w:rFonts w:hint="eastAsia"/>
                <w:sz w:val="24"/>
                <w:szCs w:val="24"/>
              </w:rPr>
              <w:t>項目3</w:t>
            </w:r>
          </w:p>
        </w:tc>
        <w:tc>
          <w:tcPr>
            <w:tcW w:w="1276" w:type="dxa"/>
            <w:vAlign w:val="center"/>
          </w:tcPr>
          <w:p w14:paraId="6E5C470E" w14:textId="2AC0743B" w:rsidR="00CC78F8" w:rsidRDefault="0049457D" w:rsidP="00CC78F8">
            <w:pPr>
              <w:jc w:val="center"/>
              <w:rPr>
                <w:sz w:val="24"/>
                <w:szCs w:val="24"/>
              </w:rPr>
            </w:pPr>
            <w:r>
              <w:rPr>
                <w:rFonts w:hint="eastAsia"/>
                <w:sz w:val="24"/>
                <w:szCs w:val="24"/>
              </w:rPr>
              <w:t>2</w:t>
            </w:r>
            <w:r w:rsidR="00CC78F8">
              <w:rPr>
                <w:rFonts w:hint="eastAsia"/>
                <w:sz w:val="24"/>
                <w:szCs w:val="24"/>
              </w:rPr>
              <w:t>0</w:t>
            </w:r>
          </w:p>
        </w:tc>
        <w:tc>
          <w:tcPr>
            <w:tcW w:w="5812" w:type="dxa"/>
            <w:vMerge/>
            <w:vAlign w:val="center"/>
          </w:tcPr>
          <w:p w14:paraId="2974125A" w14:textId="089541F5" w:rsidR="00CC78F8" w:rsidRPr="008103CE" w:rsidRDefault="00CC78F8" w:rsidP="00425454">
            <w:pPr>
              <w:snapToGrid w:val="0"/>
              <w:jc w:val="left"/>
              <w:rPr>
                <w:color w:val="000000" w:themeColor="text1"/>
                <w:sz w:val="24"/>
                <w:szCs w:val="24"/>
              </w:rPr>
            </w:pPr>
          </w:p>
        </w:tc>
      </w:tr>
      <w:tr w:rsidR="00EE1237" w:rsidRPr="008103CE" w14:paraId="14F542A4" w14:textId="77777777" w:rsidTr="00425454">
        <w:trPr>
          <w:trHeight w:val="1366"/>
        </w:trPr>
        <w:tc>
          <w:tcPr>
            <w:tcW w:w="1271" w:type="dxa"/>
            <w:vAlign w:val="center"/>
          </w:tcPr>
          <w:p w14:paraId="32991811" w14:textId="64C8D05D" w:rsidR="00EE1237" w:rsidRPr="00A95DA4" w:rsidRDefault="00CC78F8" w:rsidP="00CC78F8">
            <w:pPr>
              <w:jc w:val="center"/>
              <w:rPr>
                <w:color w:val="FF0000"/>
                <w:sz w:val="24"/>
                <w:szCs w:val="24"/>
              </w:rPr>
            </w:pPr>
            <w:r>
              <w:rPr>
                <w:rFonts w:hint="eastAsia"/>
                <w:sz w:val="24"/>
                <w:szCs w:val="24"/>
              </w:rPr>
              <w:t>項目</w:t>
            </w:r>
            <w:r w:rsidR="00EE1237">
              <w:rPr>
                <w:rFonts w:hint="eastAsia"/>
                <w:sz w:val="24"/>
                <w:szCs w:val="24"/>
              </w:rPr>
              <w:t>4</w:t>
            </w:r>
          </w:p>
        </w:tc>
        <w:tc>
          <w:tcPr>
            <w:tcW w:w="1276" w:type="dxa"/>
            <w:vAlign w:val="center"/>
          </w:tcPr>
          <w:p w14:paraId="6CA76286" w14:textId="6FC809A3" w:rsidR="00EE1237" w:rsidRDefault="00EE1237" w:rsidP="00CC78F8">
            <w:pPr>
              <w:jc w:val="center"/>
              <w:rPr>
                <w:sz w:val="24"/>
                <w:szCs w:val="24"/>
              </w:rPr>
            </w:pPr>
            <w:r>
              <w:rPr>
                <w:rFonts w:hint="eastAsia"/>
                <w:sz w:val="24"/>
                <w:szCs w:val="24"/>
              </w:rPr>
              <w:t>2</w:t>
            </w:r>
            <w:r w:rsidR="0049457D">
              <w:rPr>
                <w:rFonts w:hint="eastAsia"/>
                <w:sz w:val="24"/>
                <w:szCs w:val="24"/>
              </w:rPr>
              <w:t>0</w:t>
            </w:r>
          </w:p>
        </w:tc>
        <w:tc>
          <w:tcPr>
            <w:tcW w:w="5812" w:type="dxa"/>
            <w:vAlign w:val="center"/>
          </w:tcPr>
          <w:p w14:paraId="21920B0E" w14:textId="77777777" w:rsidR="00EE1237" w:rsidRDefault="00CC78F8" w:rsidP="00425454">
            <w:pPr>
              <w:snapToGrid w:val="0"/>
              <w:jc w:val="left"/>
              <w:rPr>
                <w:color w:val="000000" w:themeColor="text1"/>
                <w:sz w:val="24"/>
                <w:szCs w:val="24"/>
              </w:rPr>
            </w:pPr>
            <w:r>
              <w:rPr>
                <w:rFonts w:hint="eastAsia"/>
                <w:color w:val="000000" w:themeColor="text1"/>
                <w:sz w:val="24"/>
                <w:szCs w:val="24"/>
              </w:rPr>
              <w:t>・</w:t>
            </w:r>
            <w:r w:rsidRPr="00EE1237">
              <w:rPr>
                <w:rFonts w:hint="eastAsia"/>
                <w:color w:val="000000" w:themeColor="text1"/>
                <w:sz w:val="24"/>
                <w:szCs w:val="24"/>
              </w:rPr>
              <w:t>本区の現状や課題、これまでの取組を把握した内容になっているか</w:t>
            </w:r>
          </w:p>
          <w:p w14:paraId="07729E7D" w14:textId="53FC403B" w:rsidR="00425454" w:rsidRDefault="00425454" w:rsidP="00425454">
            <w:pPr>
              <w:snapToGrid w:val="0"/>
              <w:jc w:val="left"/>
              <w:rPr>
                <w:rFonts w:hint="eastAsia"/>
                <w:color w:val="000000" w:themeColor="text1"/>
                <w:sz w:val="24"/>
                <w:szCs w:val="24"/>
              </w:rPr>
            </w:pPr>
            <w:r>
              <w:rPr>
                <w:rFonts w:hint="eastAsia"/>
                <w:color w:val="000000" w:themeColor="text1"/>
                <w:sz w:val="24"/>
                <w:szCs w:val="24"/>
              </w:rPr>
              <w:t>・</w:t>
            </w:r>
            <w:r>
              <w:rPr>
                <w:rFonts w:hint="eastAsia"/>
                <w:color w:val="000000" w:themeColor="text1"/>
                <w:sz w:val="24"/>
                <w:szCs w:val="24"/>
              </w:rPr>
              <w:t>ゼロエミッション地区の創出等</w:t>
            </w:r>
            <w:r w:rsidRPr="00425454">
              <w:rPr>
                <w:rFonts w:hint="eastAsia"/>
                <w:color w:val="000000" w:themeColor="text1"/>
                <w:sz w:val="24"/>
                <w:szCs w:val="24"/>
              </w:rPr>
              <w:t>のため評価に値する点があるか</w:t>
            </w:r>
          </w:p>
        </w:tc>
      </w:tr>
    </w:tbl>
    <w:p w14:paraId="1746D922" w14:textId="4565E1E6" w:rsidR="00CC78F8" w:rsidRPr="00A95DA4" w:rsidRDefault="00CC78F8" w:rsidP="00CC78F8">
      <w:pPr>
        <w:rPr>
          <w:sz w:val="24"/>
          <w:szCs w:val="24"/>
        </w:rPr>
      </w:pPr>
    </w:p>
    <w:sectPr w:rsidR="00CC78F8" w:rsidRPr="00A95DA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EE6F" w14:textId="77777777" w:rsidR="000D7DA0" w:rsidRDefault="000D7DA0" w:rsidP="00B7541D">
      <w:r>
        <w:separator/>
      </w:r>
    </w:p>
  </w:endnote>
  <w:endnote w:type="continuationSeparator" w:id="0">
    <w:p w14:paraId="3A983897" w14:textId="77777777" w:rsidR="000D7DA0" w:rsidRDefault="000D7DA0" w:rsidP="00B7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44ED" w14:textId="77777777" w:rsidR="000D7DA0" w:rsidRDefault="000D7DA0" w:rsidP="00B7541D">
      <w:r>
        <w:separator/>
      </w:r>
    </w:p>
  </w:footnote>
  <w:footnote w:type="continuationSeparator" w:id="0">
    <w:p w14:paraId="43C865D3" w14:textId="77777777" w:rsidR="000D7DA0" w:rsidRDefault="000D7DA0" w:rsidP="00B7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E43" w14:textId="2E40710B" w:rsidR="007C5FA5" w:rsidRDefault="007C5FA5" w:rsidP="007C5FA5">
    <w:pPr>
      <w:pStyle w:val="a3"/>
      <w:jc w:val="right"/>
    </w:pPr>
    <w:r>
      <w:rPr>
        <w:rFonts w:hint="eastAsia"/>
      </w:rPr>
      <w:t>別紙</w:t>
    </w:r>
    <w:r w:rsidR="002B607E">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BC"/>
    <w:rsid w:val="000C482A"/>
    <w:rsid w:val="000D7DA0"/>
    <w:rsid w:val="00107F77"/>
    <w:rsid w:val="0011666B"/>
    <w:rsid w:val="00260CEA"/>
    <w:rsid w:val="00297ED8"/>
    <w:rsid w:val="002B607E"/>
    <w:rsid w:val="003003BC"/>
    <w:rsid w:val="00386721"/>
    <w:rsid w:val="003C22E1"/>
    <w:rsid w:val="004207D1"/>
    <w:rsid w:val="00425454"/>
    <w:rsid w:val="0049457D"/>
    <w:rsid w:val="004E1A76"/>
    <w:rsid w:val="00684456"/>
    <w:rsid w:val="006F1059"/>
    <w:rsid w:val="00721C6A"/>
    <w:rsid w:val="007261FE"/>
    <w:rsid w:val="00766B1E"/>
    <w:rsid w:val="007734DB"/>
    <w:rsid w:val="007C5FA5"/>
    <w:rsid w:val="008103CE"/>
    <w:rsid w:val="00917E67"/>
    <w:rsid w:val="009D43C0"/>
    <w:rsid w:val="00A61D10"/>
    <w:rsid w:val="00A95DA4"/>
    <w:rsid w:val="00AC07C9"/>
    <w:rsid w:val="00AC37DC"/>
    <w:rsid w:val="00B322C3"/>
    <w:rsid w:val="00B7541D"/>
    <w:rsid w:val="00BA49A9"/>
    <w:rsid w:val="00BD2785"/>
    <w:rsid w:val="00C73804"/>
    <w:rsid w:val="00CC78F8"/>
    <w:rsid w:val="00CD628B"/>
    <w:rsid w:val="00E8046B"/>
    <w:rsid w:val="00EE1237"/>
    <w:rsid w:val="00FE184A"/>
    <w:rsid w:val="00FE5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1D793"/>
  <w15:chartTrackingRefBased/>
  <w15:docId w15:val="{A6F73DC7-4F8D-4E51-BAAA-5E72DE55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41D"/>
    <w:pPr>
      <w:tabs>
        <w:tab w:val="center" w:pos="4252"/>
        <w:tab w:val="right" w:pos="8504"/>
      </w:tabs>
      <w:snapToGrid w:val="0"/>
    </w:pPr>
  </w:style>
  <w:style w:type="character" w:customStyle="1" w:styleId="a4">
    <w:name w:val="ヘッダー (文字)"/>
    <w:basedOn w:val="a0"/>
    <w:link w:val="a3"/>
    <w:uiPriority w:val="99"/>
    <w:rsid w:val="00B7541D"/>
  </w:style>
  <w:style w:type="paragraph" w:styleId="a5">
    <w:name w:val="footer"/>
    <w:basedOn w:val="a"/>
    <w:link w:val="a6"/>
    <w:uiPriority w:val="99"/>
    <w:unhideWhenUsed/>
    <w:rsid w:val="00B7541D"/>
    <w:pPr>
      <w:tabs>
        <w:tab w:val="center" w:pos="4252"/>
        <w:tab w:val="right" w:pos="8504"/>
      </w:tabs>
      <w:snapToGrid w:val="0"/>
    </w:pPr>
  </w:style>
  <w:style w:type="character" w:customStyle="1" w:styleId="a6">
    <w:name w:val="フッター (文字)"/>
    <w:basedOn w:val="a0"/>
    <w:link w:val="a5"/>
    <w:uiPriority w:val="99"/>
    <w:rsid w:val="00B7541D"/>
  </w:style>
  <w:style w:type="table" w:styleId="a7">
    <w:name w:val="Table Grid"/>
    <w:basedOn w:val="a1"/>
    <w:uiPriority w:val="39"/>
    <w:rsid w:val="00B7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103CE"/>
    <w:rPr>
      <w:sz w:val="18"/>
      <w:szCs w:val="18"/>
    </w:rPr>
  </w:style>
  <w:style w:type="paragraph" w:styleId="a9">
    <w:name w:val="annotation text"/>
    <w:basedOn w:val="a"/>
    <w:link w:val="aa"/>
    <w:uiPriority w:val="99"/>
    <w:semiHidden/>
    <w:unhideWhenUsed/>
    <w:rsid w:val="008103CE"/>
    <w:pPr>
      <w:jc w:val="left"/>
    </w:pPr>
  </w:style>
  <w:style w:type="character" w:customStyle="1" w:styleId="aa">
    <w:name w:val="コメント文字列 (文字)"/>
    <w:basedOn w:val="a0"/>
    <w:link w:val="a9"/>
    <w:uiPriority w:val="99"/>
    <w:semiHidden/>
    <w:rsid w:val="008103CE"/>
  </w:style>
  <w:style w:type="paragraph" w:styleId="ab">
    <w:name w:val="annotation subject"/>
    <w:basedOn w:val="a9"/>
    <w:next w:val="a9"/>
    <w:link w:val="ac"/>
    <w:uiPriority w:val="99"/>
    <w:semiHidden/>
    <w:unhideWhenUsed/>
    <w:rsid w:val="008103CE"/>
    <w:rPr>
      <w:b/>
      <w:bCs/>
    </w:rPr>
  </w:style>
  <w:style w:type="character" w:customStyle="1" w:styleId="ac">
    <w:name w:val="コメント内容 (文字)"/>
    <w:basedOn w:val="aa"/>
    <w:link w:val="ab"/>
    <w:uiPriority w:val="99"/>
    <w:semiHidden/>
    <w:rsid w:val="0081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9</cp:revision>
  <cp:lastPrinted>2025-04-07T08:09:00Z</cp:lastPrinted>
  <dcterms:created xsi:type="dcterms:W3CDTF">2025-04-09T01:57:00Z</dcterms:created>
  <dcterms:modified xsi:type="dcterms:W3CDTF">2025-04-09T09:12:00Z</dcterms:modified>
</cp:coreProperties>
</file>