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1B35" w14:textId="77777777" w:rsidR="00D21761" w:rsidRDefault="00D21761" w:rsidP="00D21761">
      <w:pPr>
        <w:wordWrap w:val="0"/>
        <w:spacing w:beforeLines="25" w:before="90"/>
        <w:ind w:leftChars="200" w:left="800" w:hangingChars="150" w:hanging="360"/>
        <w:jc w:val="right"/>
        <w:rPr>
          <w:rFonts w:hAnsi="ＭＳ 明朝"/>
          <w:color w:val="000000"/>
          <w:sz w:val="24"/>
        </w:rPr>
      </w:pPr>
      <w:r>
        <w:rPr>
          <w:rFonts w:hAnsi="ＭＳ 明朝" w:hint="eastAsia"/>
          <w:color w:val="000000"/>
          <w:sz w:val="24"/>
        </w:rPr>
        <w:t>［</w:t>
      </w:r>
      <w:r w:rsidR="00D95BC3">
        <w:rPr>
          <w:rFonts w:hAnsi="ＭＳ 明朝" w:hint="eastAsia"/>
          <w:color w:val="000000"/>
          <w:sz w:val="24"/>
        </w:rPr>
        <w:t>様式３</w:t>
      </w:r>
      <w:r>
        <w:rPr>
          <w:rFonts w:hAnsi="ＭＳ 明朝" w:hint="eastAsia"/>
          <w:color w:val="000000"/>
          <w:sz w:val="24"/>
        </w:rPr>
        <w:t>］</w:t>
      </w:r>
    </w:p>
    <w:p w14:paraId="717C8B1B" w14:textId="77777777" w:rsidR="00D21761" w:rsidRDefault="00D21761" w:rsidP="00D21761">
      <w:pPr>
        <w:spacing w:beforeLines="25" w:before="90"/>
        <w:ind w:leftChars="200" w:left="862" w:hangingChars="150" w:hanging="422"/>
        <w:jc w:val="center"/>
        <w:rPr>
          <w:rFonts w:hAnsi="ＭＳ 明朝"/>
          <w:b/>
          <w:color w:val="000000"/>
          <w:sz w:val="28"/>
          <w:szCs w:val="28"/>
        </w:rPr>
      </w:pPr>
      <w:r w:rsidRPr="00D21761">
        <w:rPr>
          <w:rFonts w:hAnsi="ＭＳ 明朝" w:hint="eastAsia"/>
          <w:b/>
          <w:color w:val="000000"/>
          <w:sz w:val="28"/>
          <w:szCs w:val="28"/>
        </w:rPr>
        <w:t>参加資格確認書</w:t>
      </w:r>
    </w:p>
    <w:p w14:paraId="51F17641" w14:textId="77777777" w:rsidR="00D21761" w:rsidRPr="00D21761" w:rsidRDefault="00481AB5" w:rsidP="00D21761">
      <w:pPr>
        <w:spacing w:beforeLines="25" w:before="90"/>
        <w:ind w:leftChars="200" w:left="800" w:hangingChars="150" w:hanging="360"/>
        <w:jc w:val="right"/>
        <w:rPr>
          <w:rFonts w:hAnsi="ＭＳ 明朝"/>
          <w:color w:val="000000"/>
          <w:sz w:val="24"/>
        </w:rPr>
      </w:pPr>
      <w:r>
        <w:rPr>
          <w:rFonts w:hAnsi="ＭＳ 明朝" w:hint="eastAsia"/>
          <w:color w:val="000000"/>
          <w:sz w:val="24"/>
        </w:rPr>
        <w:t>令和</w:t>
      </w:r>
      <w:r w:rsidR="00D21761" w:rsidRPr="00D21761">
        <w:rPr>
          <w:rFonts w:hAnsi="ＭＳ 明朝" w:hint="eastAsia"/>
          <w:color w:val="000000"/>
          <w:sz w:val="24"/>
        </w:rPr>
        <w:t xml:space="preserve">　　年　　月　　日</w:t>
      </w:r>
    </w:p>
    <w:p w14:paraId="375287BC" w14:textId="77777777" w:rsidR="00D21761" w:rsidRDefault="00D21761" w:rsidP="007C3587">
      <w:pPr>
        <w:spacing w:beforeLines="25" w:before="90"/>
        <w:ind w:leftChars="65" w:left="801" w:hangingChars="274" w:hanging="658"/>
        <w:rPr>
          <w:rFonts w:hAnsi="ＭＳ 明朝"/>
          <w:color w:val="000000"/>
          <w:sz w:val="24"/>
        </w:rPr>
      </w:pPr>
      <w:r>
        <w:rPr>
          <w:rFonts w:hAnsi="ＭＳ 明朝" w:hint="eastAsia"/>
          <w:color w:val="000000"/>
          <w:sz w:val="24"/>
        </w:rPr>
        <w:t>江戸川区教育委員会　教育長　殿</w:t>
      </w:r>
    </w:p>
    <w:p w14:paraId="742E1541" w14:textId="77777777" w:rsidR="007C3587" w:rsidRDefault="007C3587" w:rsidP="00D21761">
      <w:pPr>
        <w:spacing w:beforeLines="25" w:before="90"/>
        <w:ind w:leftChars="363" w:left="799" w:right="960" w:firstLineChars="1852" w:firstLine="4445"/>
        <w:rPr>
          <w:rFonts w:hAnsi="ＭＳ 明朝"/>
          <w:color w:val="000000"/>
          <w:sz w:val="24"/>
          <w:u w:val="single"/>
        </w:rPr>
      </w:pPr>
    </w:p>
    <w:p w14:paraId="26F25647" w14:textId="77777777" w:rsidR="00D21761" w:rsidRPr="00D21761" w:rsidRDefault="00D21761" w:rsidP="00D21761">
      <w:pPr>
        <w:spacing w:beforeLines="25" w:before="90"/>
        <w:ind w:leftChars="363" w:left="799" w:right="960" w:firstLineChars="1852" w:firstLine="4445"/>
        <w:rPr>
          <w:rFonts w:hAnsi="ＭＳ 明朝"/>
          <w:color w:val="000000"/>
          <w:sz w:val="24"/>
          <w:u w:val="single"/>
        </w:rPr>
      </w:pPr>
      <w:r w:rsidRPr="00D21761">
        <w:rPr>
          <w:rFonts w:hAnsi="ＭＳ 明朝" w:hint="eastAsia"/>
          <w:color w:val="000000"/>
          <w:sz w:val="24"/>
          <w:u w:val="single"/>
        </w:rPr>
        <w:t xml:space="preserve">会 社 名　　　　　　　　　　　　　　</w:t>
      </w:r>
    </w:p>
    <w:p w14:paraId="39E4986B" w14:textId="77777777" w:rsidR="007C3587" w:rsidRDefault="007C3587" w:rsidP="00D21761">
      <w:pPr>
        <w:spacing w:beforeLines="25" w:before="90"/>
        <w:ind w:leftChars="363" w:left="799" w:firstLineChars="1852" w:firstLine="4445"/>
        <w:rPr>
          <w:rFonts w:hAnsi="ＭＳ 明朝"/>
          <w:color w:val="000000"/>
          <w:sz w:val="24"/>
          <w:u w:val="single"/>
        </w:rPr>
      </w:pPr>
    </w:p>
    <w:p w14:paraId="11B8044F" w14:textId="77777777" w:rsidR="00D21761" w:rsidRDefault="00D21761" w:rsidP="00D21761">
      <w:pPr>
        <w:spacing w:beforeLines="25" w:before="90"/>
        <w:ind w:leftChars="363" w:left="799" w:firstLineChars="1852" w:firstLine="4445"/>
        <w:rPr>
          <w:rFonts w:hAnsi="ＭＳ 明朝"/>
          <w:color w:val="000000"/>
          <w:sz w:val="24"/>
        </w:rPr>
      </w:pPr>
      <w:r w:rsidRPr="00D21761">
        <w:rPr>
          <w:rFonts w:hAnsi="ＭＳ 明朝" w:hint="eastAsia"/>
          <w:color w:val="000000"/>
          <w:sz w:val="24"/>
          <w:u w:val="single"/>
        </w:rPr>
        <w:t xml:space="preserve">代表者名　　　　　　　　　　　　　　</w:t>
      </w:r>
      <w:r>
        <w:rPr>
          <w:rFonts w:hAnsi="ＭＳ 明朝" w:hint="eastAsia"/>
          <w:color w:val="000000"/>
          <w:sz w:val="24"/>
        </w:rPr>
        <w:t xml:space="preserve">　</w:t>
      </w:r>
    </w:p>
    <w:p w14:paraId="5B8A1075" w14:textId="77777777" w:rsidR="00D21761" w:rsidRDefault="00D21761" w:rsidP="00D21761">
      <w:pPr>
        <w:spacing w:beforeLines="25" w:before="90"/>
        <w:ind w:leftChars="363" w:left="799" w:firstLineChars="1852" w:firstLine="4445"/>
        <w:rPr>
          <w:rFonts w:hAnsi="ＭＳ 明朝"/>
          <w:color w:val="000000"/>
          <w:sz w:val="24"/>
        </w:rPr>
      </w:pPr>
    </w:p>
    <w:tbl>
      <w:tblPr>
        <w:tblStyle w:val="a3"/>
        <w:tblW w:w="10432" w:type="dxa"/>
        <w:tblInd w:w="250" w:type="dxa"/>
        <w:tblLook w:val="04A0" w:firstRow="1" w:lastRow="0" w:firstColumn="1" w:lastColumn="0" w:noHBand="0" w:noVBand="1"/>
      </w:tblPr>
      <w:tblGrid>
        <w:gridCol w:w="425"/>
        <w:gridCol w:w="7513"/>
        <w:gridCol w:w="2494"/>
      </w:tblGrid>
      <w:tr w:rsidR="0096523D" w:rsidRPr="0096523D" w14:paraId="46AE3279" w14:textId="77777777" w:rsidTr="00740E43">
        <w:tc>
          <w:tcPr>
            <w:tcW w:w="425" w:type="dxa"/>
          </w:tcPr>
          <w:p w14:paraId="5AA63676" w14:textId="77777777" w:rsidR="00D21761" w:rsidRPr="0096523D" w:rsidRDefault="00D21761" w:rsidP="000B58F6">
            <w:pPr>
              <w:spacing w:line="320" w:lineRule="exact"/>
              <w:jc w:val="right"/>
              <w:rPr>
                <w:rFonts w:hAnsi="ＭＳ 明朝"/>
                <w:sz w:val="24"/>
              </w:rPr>
            </w:pPr>
          </w:p>
        </w:tc>
        <w:tc>
          <w:tcPr>
            <w:tcW w:w="7513" w:type="dxa"/>
          </w:tcPr>
          <w:p w14:paraId="35844487" w14:textId="77777777" w:rsidR="00D21761" w:rsidRPr="0096523D" w:rsidRDefault="00AA4F03" w:rsidP="000B58F6">
            <w:pPr>
              <w:spacing w:line="320" w:lineRule="exact"/>
              <w:jc w:val="center"/>
              <w:rPr>
                <w:rFonts w:hAnsi="ＭＳ 明朝"/>
                <w:sz w:val="24"/>
              </w:rPr>
            </w:pPr>
            <w:r w:rsidRPr="00E66D55">
              <w:rPr>
                <w:rFonts w:asciiTheme="majorEastAsia" w:eastAsiaTheme="majorEastAsia" w:hAnsiTheme="majorEastAsia" w:hint="eastAsia"/>
                <w:sz w:val="24"/>
              </w:rPr>
              <w:t>学校給食</w:t>
            </w:r>
            <w:r w:rsidR="001E6C13">
              <w:rPr>
                <w:rFonts w:asciiTheme="majorEastAsia" w:eastAsiaTheme="majorEastAsia" w:hAnsiTheme="majorEastAsia" w:hint="eastAsia"/>
                <w:sz w:val="24"/>
              </w:rPr>
              <w:t>等</w:t>
            </w:r>
            <w:r w:rsidRPr="00E66D55">
              <w:rPr>
                <w:rFonts w:asciiTheme="majorEastAsia" w:eastAsiaTheme="majorEastAsia" w:hAnsiTheme="majorEastAsia" w:hint="eastAsia"/>
                <w:sz w:val="24"/>
              </w:rPr>
              <w:t>業務委託</w:t>
            </w:r>
            <w:r>
              <w:rPr>
                <w:rFonts w:hAnsi="ＭＳ 明朝" w:hint="eastAsia"/>
                <w:sz w:val="24"/>
              </w:rPr>
              <w:t xml:space="preserve"> </w:t>
            </w:r>
            <w:r w:rsidR="00D21761" w:rsidRPr="0096523D">
              <w:rPr>
                <w:rFonts w:hAnsi="ＭＳ 明朝" w:hint="eastAsia"/>
                <w:sz w:val="24"/>
              </w:rPr>
              <w:t>確認事項</w:t>
            </w:r>
          </w:p>
        </w:tc>
        <w:tc>
          <w:tcPr>
            <w:tcW w:w="2494" w:type="dxa"/>
          </w:tcPr>
          <w:p w14:paraId="2E45CBF5" w14:textId="77777777" w:rsidR="00D21761" w:rsidRPr="0096523D" w:rsidRDefault="00D21761" w:rsidP="000B58F6">
            <w:pPr>
              <w:spacing w:line="320" w:lineRule="exact"/>
              <w:jc w:val="center"/>
              <w:rPr>
                <w:rFonts w:hAnsi="ＭＳ 明朝"/>
                <w:sz w:val="24"/>
              </w:rPr>
            </w:pPr>
            <w:r w:rsidRPr="0096523D">
              <w:rPr>
                <w:rFonts w:hAnsi="ＭＳ 明朝" w:hint="eastAsia"/>
                <w:sz w:val="24"/>
              </w:rPr>
              <w:t>該当チェック</w:t>
            </w:r>
          </w:p>
        </w:tc>
      </w:tr>
      <w:tr w:rsidR="0096523D" w:rsidRPr="0096523D" w14:paraId="77799D64" w14:textId="77777777" w:rsidTr="00740E43">
        <w:tc>
          <w:tcPr>
            <w:tcW w:w="425" w:type="dxa"/>
            <w:vAlign w:val="center"/>
          </w:tcPr>
          <w:p w14:paraId="23D315D7" w14:textId="77777777" w:rsidR="00D21761" w:rsidRPr="0096523D" w:rsidRDefault="00D21761" w:rsidP="000B58F6">
            <w:pPr>
              <w:pStyle w:val="a4"/>
              <w:numPr>
                <w:ilvl w:val="0"/>
                <w:numId w:val="1"/>
              </w:numPr>
              <w:spacing w:line="320" w:lineRule="exact"/>
              <w:ind w:leftChars="0"/>
              <w:jc w:val="right"/>
              <w:rPr>
                <w:rFonts w:hAnsi="ＭＳ 明朝"/>
                <w:sz w:val="24"/>
              </w:rPr>
            </w:pPr>
          </w:p>
        </w:tc>
        <w:tc>
          <w:tcPr>
            <w:tcW w:w="7513" w:type="dxa"/>
          </w:tcPr>
          <w:p w14:paraId="73F99053" w14:textId="77777777" w:rsidR="00D21761" w:rsidRPr="0096523D" w:rsidRDefault="0096523D" w:rsidP="00E40890">
            <w:pPr>
              <w:spacing w:line="320" w:lineRule="exact"/>
              <w:rPr>
                <w:rFonts w:hAnsi="ＭＳ 明朝"/>
                <w:sz w:val="24"/>
              </w:rPr>
            </w:pPr>
            <w:r w:rsidRPr="0096523D">
              <w:rPr>
                <w:rFonts w:hAnsi="ＭＳ 明朝" w:hint="eastAsia"/>
                <w:sz w:val="24"/>
              </w:rPr>
              <w:t>代表事業者及びグループ構成事業者が、地方自治法施行令（昭和22年政令第16号）第167条の4の規定</w:t>
            </w:r>
            <w:r w:rsidR="00E40890">
              <w:rPr>
                <w:rFonts w:hAnsi="ＭＳ 明朝" w:hint="eastAsia"/>
                <w:sz w:val="24"/>
              </w:rPr>
              <w:t>に該当しない者であること。</w:t>
            </w:r>
          </w:p>
        </w:tc>
        <w:tc>
          <w:tcPr>
            <w:tcW w:w="2494" w:type="dxa"/>
            <w:vAlign w:val="center"/>
          </w:tcPr>
          <w:p w14:paraId="4822BB56" w14:textId="77777777" w:rsidR="00D21761" w:rsidRPr="0096523D" w:rsidRDefault="00D21761" w:rsidP="000B58F6">
            <w:pPr>
              <w:spacing w:line="320" w:lineRule="exact"/>
              <w:jc w:val="center"/>
              <w:rPr>
                <w:rFonts w:hAnsi="ＭＳ 明朝"/>
                <w:sz w:val="24"/>
              </w:rPr>
            </w:pPr>
            <w:r w:rsidRPr="0096523D">
              <w:rPr>
                <w:rFonts w:hAnsi="ＭＳ 明朝" w:hint="eastAsia"/>
                <w:sz w:val="24"/>
              </w:rPr>
              <w:t>□はい　　□いいえ</w:t>
            </w:r>
          </w:p>
        </w:tc>
      </w:tr>
      <w:tr w:rsidR="0096523D" w:rsidRPr="0096523D" w14:paraId="6D6E2E4C" w14:textId="77777777" w:rsidTr="00740E43">
        <w:tc>
          <w:tcPr>
            <w:tcW w:w="425" w:type="dxa"/>
            <w:vAlign w:val="center"/>
          </w:tcPr>
          <w:p w14:paraId="0F980CA7"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572A17F1" w14:textId="77777777" w:rsidR="007C3587" w:rsidRPr="0096523D" w:rsidRDefault="0096523D" w:rsidP="000B58F6">
            <w:pPr>
              <w:spacing w:line="320" w:lineRule="exact"/>
              <w:jc w:val="left"/>
              <w:rPr>
                <w:rFonts w:hAnsi="ＭＳ 明朝"/>
                <w:sz w:val="24"/>
              </w:rPr>
            </w:pPr>
            <w:r w:rsidRPr="0096523D">
              <w:rPr>
                <w:rFonts w:hAnsi="ＭＳ 明朝" w:hint="eastAsia"/>
                <w:sz w:val="24"/>
              </w:rPr>
              <w:t>提案書類の提出期間において、経営不振の状態（会社更生法（平成14年法律第154号）第17条第1項に基づき更生手続開始の申立てをしたとき、民事再生法（平成11年法律第225号）第21条第1項に基づき民事再生手続開始の申立てをしたとき等）にある事業者が、代表事業者又はグループ構成事業者に含まれていないこと。</w:t>
            </w:r>
          </w:p>
        </w:tc>
        <w:tc>
          <w:tcPr>
            <w:tcW w:w="2494" w:type="dxa"/>
            <w:vAlign w:val="center"/>
          </w:tcPr>
          <w:p w14:paraId="04E55803" w14:textId="77777777" w:rsidR="007C3587" w:rsidRPr="0096523D" w:rsidRDefault="007C3587" w:rsidP="000B58F6">
            <w:pPr>
              <w:spacing w:line="320" w:lineRule="exact"/>
              <w:jc w:val="center"/>
            </w:pPr>
            <w:r w:rsidRPr="0096523D">
              <w:rPr>
                <w:rFonts w:hint="eastAsia"/>
              </w:rPr>
              <w:t>□はい　　□いいえ</w:t>
            </w:r>
          </w:p>
        </w:tc>
      </w:tr>
      <w:tr w:rsidR="0096523D" w:rsidRPr="0096523D" w14:paraId="68184590" w14:textId="77777777" w:rsidTr="00740E43">
        <w:tc>
          <w:tcPr>
            <w:tcW w:w="425" w:type="dxa"/>
            <w:vAlign w:val="center"/>
          </w:tcPr>
          <w:p w14:paraId="36F31731"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26CD76C3" w14:textId="77777777" w:rsidR="007C3587" w:rsidRPr="0096523D" w:rsidRDefault="0096523D" w:rsidP="000B58F6">
            <w:pPr>
              <w:spacing w:line="320" w:lineRule="exact"/>
              <w:jc w:val="left"/>
              <w:rPr>
                <w:rFonts w:hAnsi="ＭＳ 明朝"/>
                <w:sz w:val="24"/>
              </w:rPr>
            </w:pPr>
            <w:r w:rsidRPr="0096523D">
              <w:rPr>
                <w:rFonts w:hAnsi="ＭＳ 明朝" w:hint="eastAsia"/>
                <w:sz w:val="24"/>
              </w:rPr>
              <w:t>最近1年間の法人税、法人事業税、消費税及び地方消費税を滞納している事業者が、代表事業者又はグループ構成事業者に含まれていないこと。</w:t>
            </w:r>
          </w:p>
        </w:tc>
        <w:tc>
          <w:tcPr>
            <w:tcW w:w="2494" w:type="dxa"/>
            <w:vAlign w:val="center"/>
          </w:tcPr>
          <w:p w14:paraId="3351E704" w14:textId="77777777" w:rsidR="007C3587" w:rsidRPr="0096523D" w:rsidRDefault="007C3587" w:rsidP="000B58F6">
            <w:pPr>
              <w:spacing w:line="320" w:lineRule="exact"/>
              <w:jc w:val="center"/>
            </w:pPr>
            <w:r w:rsidRPr="0096523D">
              <w:rPr>
                <w:rFonts w:hint="eastAsia"/>
              </w:rPr>
              <w:t>□はい　　□いいえ</w:t>
            </w:r>
          </w:p>
        </w:tc>
      </w:tr>
      <w:tr w:rsidR="00806BB2" w14:paraId="55B3D729" w14:textId="77777777" w:rsidTr="00D5032A">
        <w:trPr>
          <w:trHeight w:val="598"/>
        </w:trPr>
        <w:tc>
          <w:tcPr>
            <w:tcW w:w="425" w:type="dxa"/>
            <w:vAlign w:val="center"/>
          </w:tcPr>
          <w:p w14:paraId="06319F99" w14:textId="77777777" w:rsidR="00806BB2" w:rsidRPr="00D21761" w:rsidRDefault="00806BB2" w:rsidP="000B58F6">
            <w:pPr>
              <w:pStyle w:val="a4"/>
              <w:numPr>
                <w:ilvl w:val="0"/>
                <w:numId w:val="1"/>
              </w:numPr>
              <w:spacing w:line="320" w:lineRule="exact"/>
              <w:ind w:leftChars="0"/>
              <w:rPr>
                <w:rFonts w:hAnsi="ＭＳ 明朝"/>
                <w:color w:val="000000"/>
                <w:sz w:val="24"/>
              </w:rPr>
            </w:pPr>
          </w:p>
        </w:tc>
        <w:tc>
          <w:tcPr>
            <w:tcW w:w="7513" w:type="dxa"/>
            <w:vAlign w:val="center"/>
          </w:tcPr>
          <w:p w14:paraId="38C474D8" w14:textId="77777777" w:rsidR="00806BB2" w:rsidRDefault="00806BB2" w:rsidP="000B58F6">
            <w:pPr>
              <w:spacing w:line="320" w:lineRule="exact"/>
              <w:rPr>
                <w:rFonts w:hAnsi="ＭＳ 明朝"/>
                <w:color w:val="000000"/>
                <w:sz w:val="24"/>
              </w:rPr>
            </w:pPr>
            <w:r w:rsidRPr="00320A05">
              <w:rPr>
                <w:rFonts w:hint="eastAsia"/>
                <w:sz w:val="24"/>
              </w:rPr>
              <w:t>江戸川区の指名参加登録業者であること。</w:t>
            </w:r>
          </w:p>
        </w:tc>
        <w:tc>
          <w:tcPr>
            <w:tcW w:w="2494" w:type="dxa"/>
            <w:vAlign w:val="center"/>
          </w:tcPr>
          <w:p w14:paraId="63C34826" w14:textId="77777777" w:rsidR="00806BB2" w:rsidRDefault="00806BB2" w:rsidP="000B58F6">
            <w:pPr>
              <w:spacing w:line="320" w:lineRule="exact"/>
              <w:jc w:val="center"/>
            </w:pPr>
            <w:r w:rsidRPr="00B72F6D">
              <w:rPr>
                <w:rFonts w:hint="eastAsia"/>
              </w:rPr>
              <w:t>□はい　　□いいえ</w:t>
            </w:r>
          </w:p>
        </w:tc>
      </w:tr>
      <w:tr w:rsidR="0096523D" w:rsidRPr="0096523D" w14:paraId="6A43002D" w14:textId="77777777" w:rsidTr="00740E43">
        <w:tc>
          <w:tcPr>
            <w:tcW w:w="425" w:type="dxa"/>
            <w:vAlign w:val="center"/>
          </w:tcPr>
          <w:p w14:paraId="6F52154F"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3B087A99" w14:textId="77777777" w:rsidR="007C3587" w:rsidRPr="0096523D" w:rsidRDefault="0096523D" w:rsidP="000B58F6">
            <w:pPr>
              <w:spacing w:line="320" w:lineRule="exact"/>
              <w:jc w:val="left"/>
              <w:rPr>
                <w:sz w:val="24"/>
              </w:rPr>
            </w:pPr>
            <w:r w:rsidRPr="0096523D">
              <w:rPr>
                <w:rFonts w:hAnsi="ＭＳ 明朝" w:hint="eastAsia"/>
                <w:sz w:val="24"/>
              </w:rPr>
              <w:t>本区の指名停止期間中の企業が、代表事業者又はグループ構成事業者に含まれていないこと。</w:t>
            </w:r>
          </w:p>
        </w:tc>
        <w:tc>
          <w:tcPr>
            <w:tcW w:w="2494" w:type="dxa"/>
            <w:vAlign w:val="center"/>
          </w:tcPr>
          <w:p w14:paraId="4F542602" w14:textId="77777777" w:rsidR="007C3587" w:rsidRPr="0096523D" w:rsidRDefault="007C3587" w:rsidP="000B58F6">
            <w:pPr>
              <w:spacing w:line="320" w:lineRule="exact"/>
              <w:jc w:val="center"/>
            </w:pPr>
            <w:r w:rsidRPr="0096523D">
              <w:rPr>
                <w:rFonts w:hint="eastAsia"/>
              </w:rPr>
              <w:t>□はい　　□いいえ</w:t>
            </w:r>
          </w:p>
        </w:tc>
      </w:tr>
      <w:tr w:rsidR="0096523D" w:rsidRPr="0096523D" w14:paraId="4766B645" w14:textId="77777777" w:rsidTr="00740E43">
        <w:tc>
          <w:tcPr>
            <w:tcW w:w="425" w:type="dxa"/>
            <w:vAlign w:val="center"/>
          </w:tcPr>
          <w:p w14:paraId="276ABC4E"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44C6BCC6" w14:textId="77777777" w:rsidR="007C3587" w:rsidRPr="0096523D" w:rsidRDefault="006D7906" w:rsidP="000B58F6">
            <w:pPr>
              <w:spacing w:line="320" w:lineRule="exact"/>
              <w:jc w:val="left"/>
              <w:rPr>
                <w:sz w:val="24"/>
              </w:rPr>
            </w:pPr>
            <w:r w:rsidRPr="00FE570C">
              <w:rPr>
                <w:rFonts w:hAnsi="ＭＳ 明朝" w:hint="eastAsia"/>
                <w:sz w:val="24"/>
              </w:rPr>
              <w:t>本社又は事業所</w:t>
            </w:r>
            <w:r>
              <w:rPr>
                <w:rFonts w:hAnsi="ＭＳ 明朝" w:hint="eastAsia"/>
                <w:sz w:val="24"/>
              </w:rPr>
              <w:t>が</w:t>
            </w:r>
            <w:r w:rsidRPr="00320A05">
              <w:rPr>
                <w:rFonts w:hint="eastAsia"/>
                <w:sz w:val="24"/>
              </w:rPr>
              <w:t>都内又は近県（千葉県・神奈川県・埼玉県）に</w:t>
            </w:r>
            <w:r>
              <w:rPr>
                <w:rFonts w:hint="eastAsia"/>
                <w:sz w:val="24"/>
              </w:rPr>
              <w:t>あ</w:t>
            </w:r>
            <w:r w:rsidRPr="00320A05">
              <w:rPr>
                <w:rFonts w:hint="eastAsia"/>
                <w:sz w:val="24"/>
              </w:rPr>
              <w:t>ること。</w:t>
            </w:r>
          </w:p>
        </w:tc>
        <w:tc>
          <w:tcPr>
            <w:tcW w:w="2494" w:type="dxa"/>
            <w:vAlign w:val="center"/>
          </w:tcPr>
          <w:p w14:paraId="1744D9DD" w14:textId="77777777" w:rsidR="007C3587" w:rsidRPr="0096523D" w:rsidRDefault="007C3587" w:rsidP="000B58F6">
            <w:pPr>
              <w:spacing w:line="320" w:lineRule="exact"/>
              <w:jc w:val="center"/>
            </w:pPr>
            <w:r w:rsidRPr="0096523D">
              <w:rPr>
                <w:rFonts w:hint="eastAsia"/>
              </w:rPr>
              <w:t>□はい　　□いいえ</w:t>
            </w:r>
          </w:p>
        </w:tc>
      </w:tr>
      <w:tr w:rsidR="0096523D" w:rsidRPr="0096523D" w14:paraId="16290E48" w14:textId="77777777" w:rsidTr="00740E43">
        <w:tc>
          <w:tcPr>
            <w:tcW w:w="425" w:type="dxa"/>
            <w:vAlign w:val="center"/>
          </w:tcPr>
          <w:p w14:paraId="4A6B5DBE"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13F81259" w14:textId="6F00ED29" w:rsidR="007C3587" w:rsidRPr="0096523D" w:rsidRDefault="0096523D" w:rsidP="00E44AB4">
            <w:pPr>
              <w:spacing w:line="320" w:lineRule="exact"/>
              <w:jc w:val="left"/>
              <w:rPr>
                <w:sz w:val="24"/>
              </w:rPr>
            </w:pPr>
            <w:r w:rsidRPr="0096523D">
              <w:rPr>
                <w:rFonts w:hint="eastAsia"/>
                <w:sz w:val="24"/>
              </w:rPr>
              <w:t>安全衛生管理を目的とした、研修・衛</w:t>
            </w:r>
            <w:r w:rsidR="00EE3FEC">
              <w:rPr>
                <w:rFonts w:hint="eastAsia"/>
                <w:sz w:val="24"/>
              </w:rPr>
              <w:t>生管理指導等実施できる体制が確保されており、</w:t>
            </w:r>
            <w:r w:rsidR="0049008E">
              <w:rPr>
                <w:rFonts w:hint="eastAsia"/>
                <w:sz w:val="24"/>
              </w:rPr>
              <w:t>令和</w:t>
            </w:r>
            <w:r w:rsidR="001B5914">
              <w:rPr>
                <w:rFonts w:hint="eastAsia"/>
                <w:sz w:val="24"/>
              </w:rPr>
              <w:t>５</w:t>
            </w:r>
            <w:r w:rsidRPr="0096523D">
              <w:rPr>
                <w:rFonts w:hint="eastAsia"/>
                <w:sz w:val="24"/>
              </w:rPr>
              <w:t>年４月１日以降に安全衛生管理上重大な事故（火事・食中毒等）を起こしていないこと。</w:t>
            </w:r>
            <w:r w:rsidR="000A64AE" w:rsidRPr="004D0485">
              <w:rPr>
                <w:rFonts w:hint="eastAsia"/>
                <w:sz w:val="24"/>
              </w:rPr>
              <w:t>対象期間中に会社分割した場合は譲渡会社も含む。</w:t>
            </w:r>
          </w:p>
        </w:tc>
        <w:tc>
          <w:tcPr>
            <w:tcW w:w="2494" w:type="dxa"/>
            <w:vAlign w:val="center"/>
          </w:tcPr>
          <w:p w14:paraId="2EE4AF62" w14:textId="77777777" w:rsidR="007C3587" w:rsidRPr="0096523D" w:rsidRDefault="007C3587" w:rsidP="000B58F6">
            <w:pPr>
              <w:spacing w:line="320" w:lineRule="exact"/>
              <w:jc w:val="center"/>
            </w:pPr>
            <w:r w:rsidRPr="0096523D">
              <w:rPr>
                <w:rFonts w:hint="eastAsia"/>
              </w:rPr>
              <w:t>□はい　　□いいえ</w:t>
            </w:r>
          </w:p>
        </w:tc>
      </w:tr>
      <w:tr w:rsidR="0096523D" w:rsidRPr="0096523D" w14:paraId="249CE04D" w14:textId="77777777" w:rsidTr="00740E43">
        <w:tc>
          <w:tcPr>
            <w:tcW w:w="425" w:type="dxa"/>
            <w:vAlign w:val="center"/>
          </w:tcPr>
          <w:p w14:paraId="4015A52A"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196E2144" w14:textId="225DB517" w:rsidR="007C3587" w:rsidRDefault="00E00B47" w:rsidP="000B58F6">
            <w:pPr>
              <w:spacing w:line="320" w:lineRule="exact"/>
              <w:rPr>
                <w:sz w:val="24"/>
              </w:rPr>
            </w:pPr>
            <w:r w:rsidRPr="00E00B47">
              <w:rPr>
                <w:rFonts w:hint="eastAsia"/>
                <w:sz w:val="24"/>
              </w:rPr>
              <w:t>江戸川区で</w:t>
            </w:r>
            <w:r w:rsidR="00386CF0" w:rsidRPr="00C62398">
              <w:rPr>
                <w:rFonts w:hint="eastAsia"/>
                <w:sz w:val="24"/>
              </w:rPr>
              <w:t>学校給食調理または運営業務委託</w:t>
            </w:r>
            <w:r w:rsidRPr="00E00B47">
              <w:rPr>
                <w:rFonts w:hint="eastAsia"/>
                <w:sz w:val="24"/>
              </w:rPr>
              <w:t>の受託実績がある場合、</w:t>
            </w:r>
            <w:r w:rsidR="002E0BC4">
              <w:rPr>
                <w:rFonts w:hint="eastAsia"/>
                <w:sz w:val="24"/>
              </w:rPr>
              <w:t>令和</w:t>
            </w:r>
            <w:r w:rsidR="001B5914">
              <w:rPr>
                <w:rFonts w:hint="eastAsia"/>
                <w:sz w:val="24"/>
              </w:rPr>
              <w:t>５</w:t>
            </w:r>
            <w:r w:rsidR="002E0BC4">
              <w:rPr>
                <w:rFonts w:hint="eastAsia"/>
                <w:sz w:val="24"/>
              </w:rPr>
              <w:t>年度および令和</w:t>
            </w:r>
            <w:r w:rsidR="001B5914">
              <w:rPr>
                <w:rFonts w:hint="eastAsia"/>
                <w:sz w:val="24"/>
              </w:rPr>
              <w:t>６</w:t>
            </w:r>
            <w:r>
              <w:rPr>
                <w:rFonts w:hint="eastAsia"/>
                <w:sz w:val="24"/>
              </w:rPr>
              <w:t>年度分の契約</w:t>
            </w:r>
            <w:r w:rsidRPr="00E00B47">
              <w:rPr>
                <w:rFonts w:hint="eastAsia"/>
                <w:sz w:val="24"/>
              </w:rPr>
              <w:t>において成績不良を原因として契約更新に至らなかった学校がないこと。</w:t>
            </w:r>
          </w:p>
          <w:p w14:paraId="30FEDB7C" w14:textId="0C79D702" w:rsidR="000F43C4" w:rsidRPr="00C17D18" w:rsidRDefault="000F43C4" w:rsidP="000B58F6">
            <w:pPr>
              <w:spacing w:line="320" w:lineRule="exact"/>
              <w:rPr>
                <w:sz w:val="24"/>
              </w:rPr>
            </w:pPr>
            <w:r>
              <w:rPr>
                <w:rFonts w:hint="eastAsia"/>
                <w:sz w:val="24"/>
              </w:rPr>
              <w:t>ただし、</w:t>
            </w:r>
            <w:r w:rsidR="002E0BC4">
              <w:rPr>
                <w:rFonts w:hint="eastAsia"/>
                <w:sz w:val="24"/>
              </w:rPr>
              <w:t>令和</w:t>
            </w:r>
            <w:r w:rsidR="001B5914">
              <w:rPr>
                <w:rFonts w:hint="eastAsia"/>
                <w:sz w:val="24"/>
              </w:rPr>
              <w:t>６</w:t>
            </w:r>
            <w:r w:rsidRPr="002D1753">
              <w:rPr>
                <w:rFonts w:hint="eastAsia"/>
                <w:sz w:val="24"/>
              </w:rPr>
              <w:t>年度分の契約において契約更新に至った他の学校があるときはこの限りでない。</w:t>
            </w:r>
          </w:p>
        </w:tc>
        <w:tc>
          <w:tcPr>
            <w:tcW w:w="2494" w:type="dxa"/>
            <w:vAlign w:val="center"/>
          </w:tcPr>
          <w:p w14:paraId="3C36FD36" w14:textId="77777777" w:rsidR="007C3587" w:rsidRPr="0096523D" w:rsidRDefault="007C3587" w:rsidP="000B58F6">
            <w:pPr>
              <w:spacing w:line="320" w:lineRule="exact"/>
              <w:jc w:val="center"/>
            </w:pPr>
            <w:r w:rsidRPr="0096523D">
              <w:rPr>
                <w:rFonts w:hint="eastAsia"/>
              </w:rPr>
              <w:t>□はい　　□いいえ</w:t>
            </w:r>
          </w:p>
        </w:tc>
      </w:tr>
      <w:tr w:rsidR="00E00B47" w:rsidRPr="0096523D" w14:paraId="26695A00" w14:textId="77777777" w:rsidTr="00740E43">
        <w:tc>
          <w:tcPr>
            <w:tcW w:w="425" w:type="dxa"/>
            <w:vAlign w:val="center"/>
          </w:tcPr>
          <w:p w14:paraId="3155C217" w14:textId="77777777" w:rsidR="00E00B47" w:rsidRPr="0096523D" w:rsidRDefault="00E00B47" w:rsidP="00E00B47">
            <w:pPr>
              <w:pStyle w:val="a4"/>
              <w:numPr>
                <w:ilvl w:val="0"/>
                <w:numId w:val="1"/>
              </w:numPr>
              <w:spacing w:line="320" w:lineRule="exact"/>
              <w:ind w:leftChars="0"/>
              <w:jc w:val="right"/>
              <w:rPr>
                <w:rFonts w:hAnsi="ＭＳ 明朝"/>
                <w:sz w:val="24"/>
              </w:rPr>
            </w:pPr>
          </w:p>
        </w:tc>
        <w:tc>
          <w:tcPr>
            <w:tcW w:w="7513" w:type="dxa"/>
          </w:tcPr>
          <w:p w14:paraId="4203B736" w14:textId="77777777" w:rsidR="00E00B47" w:rsidRPr="00E00B47" w:rsidRDefault="00E00B47" w:rsidP="00E00B47">
            <w:pPr>
              <w:spacing w:line="320" w:lineRule="exact"/>
              <w:rPr>
                <w:sz w:val="24"/>
              </w:rPr>
            </w:pPr>
            <w:r w:rsidRPr="00E00B47">
              <w:rPr>
                <w:rFonts w:hint="eastAsia"/>
                <w:sz w:val="24"/>
              </w:rPr>
              <w:t>要求仕様書に定める要件を満たした正規栄養士及び正規調理員を適切に配置できること。</w:t>
            </w:r>
          </w:p>
        </w:tc>
        <w:tc>
          <w:tcPr>
            <w:tcW w:w="2494" w:type="dxa"/>
            <w:vAlign w:val="center"/>
          </w:tcPr>
          <w:p w14:paraId="239857B4" w14:textId="77777777" w:rsidR="00E00B47" w:rsidRPr="0096523D" w:rsidRDefault="00E00B47" w:rsidP="00E00B47">
            <w:pPr>
              <w:spacing w:line="320" w:lineRule="exact"/>
              <w:jc w:val="center"/>
            </w:pPr>
            <w:r w:rsidRPr="0096523D">
              <w:rPr>
                <w:rFonts w:hint="eastAsia"/>
              </w:rPr>
              <w:t>□はい　　□いいえ</w:t>
            </w:r>
          </w:p>
        </w:tc>
      </w:tr>
      <w:tr w:rsidR="0096523D" w:rsidRPr="0096523D" w14:paraId="56FDE463" w14:textId="77777777" w:rsidTr="005A3FE0">
        <w:trPr>
          <w:trHeight w:val="1077"/>
        </w:trPr>
        <w:tc>
          <w:tcPr>
            <w:tcW w:w="425" w:type="dxa"/>
            <w:vAlign w:val="center"/>
          </w:tcPr>
          <w:p w14:paraId="32AE8206" w14:textId="77777777" w:rsidR="007C3587" w:rsidRPr="0096523D" w:rsidRDefault="007C3587" w:rsidP="000B58F6">
            <w:pPr>
              <w:pStyle w:val="a4"/>
              <w:numPr>
                <w:ilvl w:val="0"/>
                <w:numId w:val="1"/>
              </w:numPr>
              <w:spacing w:line="320" w:lineRule="exact"/>
              <w:ind w:leftChars="0"/>
              <w:jc w:val="right"/>
              <w:rPr>
                <w:rFonts w:hAnsi="ＭＳ 明朝"/>
                <w:sz w:val="24"/>
              </w:rPr>
            </w:pPr>
          </w:p>
        </w:tc>
        <w:tc>
          <w:tcPr>
            <w:tcW w:w="7513" w:type="dxa"/>
          </w:tcPr>
          <w:p w14:paraId="6BBEF9B7" w14:textId="77777777" w:rsidR="007C3587" w:rsidRPr="0096523D" w:rsidRDefault="000B58F6" w:rsidP="009F5B4B">
            <w:pPr>
              <w:spacing w:line="320" w:lineRule="exact"/>
              <w:rPr>
                <w:rFonts w:hAnsi="ＭＳ 明朝"/>
                <w:sz w:val="24"/>
              </w:rPr>
            </w:pPr>
            <w:r w:rsidRPr="000B58F6">
              <w:rPr>
                <w:rFonts w:hAnsi="ＭＳ 明朝" w:hint="eastAsia"/>
                <w:sz w:val="24"/>
              </w:rPr>
              <w:t>会社の業務管理において給食調理業務</w:t>
            </w:r>
            <w:r w:rsidR="009F5B4B">
              <w:rPr>
                <w:rFonts w:hAnsi="ＭＳ 明朝" w:hint="eastAsia"/>
                <w:sz w:val="24"/>
              </w:rPr>
              <w:t>、</w:t>
            </w:r>
            <w:r w:rsidRPr="000B58F6">
              <w:rPr>
                <w:rFonts w:hAnsi="ＭＳ 明朝" w:hint="eastAsia"/>
                <w:sz w:val="24"/>
              </w:rPr>
              <w:t>学校栄養士業務の研修及び支援体制が確立されていること。また、職員の休暇等に即応し、代替要員配置の手続きを行う等業務の遂行に支障をきたさないこと。</w:t>
            </w:r>
          </w:p>
        </w:tc>
        <w:tc>
          <w:tcPr>
            <w:tcW w:w="2494" w:type="dxa"/>
            <w:vAlign w:val="center"/>
          </w:tcPr>
          <w:p w14:paraId="187EE402" w14:textId="77777777" w:rsidR="007C3587" w:rsidRPr="0096523D" w:rsidRDefault="007C3587" w:rsidP="000B58F6">
            <w:pPr>
              <w:spacing w:line="320" w:lineRule="exact"/>
              <w:jc w:val="center"/>
            </w:pPr>
            <w:r w:rsidRPr="0096523D">
              <w:rPr>
                <w:rFonts w:hint="eastAsia"/>
              </w:rPr>
              <w:t>□はい　　□いいえ</w:t>
            </w:r>
          </w:p>
        </w:tc>
      </w:tr>
      <w:tr w:rsidR="005A3FE0" w:rsidRPr="0096523D" w14:paraId="5E2530DA" w14:textId="77777777" w:rsidTr="005A3FE0">
        <w:trPr>
          <w:trHeight w:val="646"/>
        </w:trPr>
        <w:tc>
          <w:tcPr>
            <w:tcW w:w="425" w:type="dxa"/>
            <w:vAlign w:val="center"/>
          </w:tcPr>
          <w:p w14:paraId="652F84A0" w14:textId="77777777" w:rsidR="005A3FE0" w:rsidRPr="0096523D" w:rsidRDefault="005A3FE0" w:rsidP="000B58F6">
            <w:pPr>
              <w:pStyle w:val="a4"/>
              <w:numPr>
                <w:ilvl w:val="0"/>
                <w:numId w:val="1"/>
              </w:numPr>
              <w:spacing w:line="320" w:lineRule="exact"/>
              <w:ind w:leftChars="0"/>
              <w:jc w:val="right"/>
              <w:rPr>
                <w:rFonts w:hAnsi="ＭＳ 明朝"/>
                <w:sz w:val="24"/>
              </w:rPr>
            </w:pPr>
          </w:p>
        </w:tc>
        <w:tc>
          <w:tcPr>
            <w:tcW w:w="7513" w:type="dxa"/>
          </w:tcPr>
          <w:p w14:paraId="6AFFE615" w14:textId="07269510" w:rsidR="005A3FE0" w:rsidRPr="000B58F6" w:rsidRDefault="005A3FE0" w:rsidP="009F5B4B">
            <w:pPr>
              <w:spacing w:line="320" w:lineRule="exact"/>
              <w:rPr>
                <w:rFonts w:hAnsi="ＭＳ 明朝"/>
                <w:sz w:val="24"/>
              </w:rPr>
            </w:pPr>
            <w:r w:rsidRPr="005A3FE0">
              <w:rPr>
                <w:rFonts w:hAnsi="ＭＳ 明朝" w:hint="eastAsia"/>
                <w:sz w:val="24"/>
              </w:rPr>
              <w:t>令和</w:t>
            </w:r>
            <w:r w:rsidR="001B5914">
              <w:rPr>
                <w:rFonts w:hAnsi="ＭＳ 明朝" w:hint="eastAsia"/>
                <w:sz w:val="24"/>
              </w:rPr>
              <w:t>５</w:t>
            </w:r>
            <w:r w:rsidRPr="005A3FE0">
              <w:rPr>
                <w:rFonts w:hAnsi="ＭＳ 明朝" w:hint="eastAsia"/>
                <w:sz w:val="24"/>
              </w:rPr>
              <w:t>年</w:t>
            </w:r>
            <w:r w:rsidR="002B3D16">
              <w:rPr>
                <w:rFonts w:hAnsi="ＭＳ 明朝" w:hint="eastAsia"/>
                <w:sz w:val="24"/>
              </w:rPr>
              <w:t>４</w:t>
            </w:r>
            <w:r w:rsidRPr="005A3FE0">
              <w:rPr>
                <w:rFonts w:hAnsi="ＭＳ 明朝" w:hint="eastAsia"/>
                <w:sz w:val="24"/>
              </w:rPr>
              <w:t>月</w:t>
            </w:r>
            <w:r w:rsidR="002B3D16">
              <w:rPr>
                <w:rFonts w:hAnsi="ＭＳ 明朝" w:hint="eastAsia"/>
                <w:sz w:val="24"/>
              </w:rPr>
              <w:t>１</w:t>
            </w:r>
            <w:r w:rsidRPr="005A3FE0">
              <w:rPr>
                <w:rFonts w:hAnsi="ＭＳ 明朝" w:hint="eastAsia"/>
                <w:sz w:val="24"/>
              </w:rPr>
              <w:t>日以降に信義則に反する不適切な行為がないこと（過去において同様な行為が発覚した場合を含む）。</w:t>
            </w:r>
          </w:p>
        </w:tc>
        <w:tc>
          <w:tcPr>
            <w:tcW w:w="2494" w:type="dxa"/>
            <w:vAlign w:val="center"/>
          </w:tcPr>
          <w:p w14:paraId="762AAC69" w14:textId="77777777" w:rsidR="005A3FE0" w:rsidRPr="0096523D" w:rsidRDefault="005A3FE0" w:rsidP="000B58F6">
            <w:pPr>
              <w:spacing w:line="320" w:lineRule="exact"/>
              <w:jc w:val="center"/>
            </w:pPr>
            <w:r w:rsidRPr="0096523D">
              <w:rPr>
                <w:rFonts w:hint="eastAsia"/>
              </w:rPr>
              <w:t>□はい　　□いいえ</w:t>
            </w:r>
          </w:p>
        </w:tc>
      </w:tr>
    </w:tbl>
    <w:p w14:paraId="53D00D03" w14:textId="77777777" w:rsidR="0096523D" w:rsidRPr="0096523D" w:rsidRDefault="0096523D" w:rsidP="007C3587"/>
    <w:sectPr w:rsidR="0096523D" w:rsidRPr="0096523D" w:rsidSect="005A3FE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8D5D" w14:textId="77777777" w:rsidR="0096523D" w:rsidRDefault="0096523D" w:rsidP="0096523D">
      <w:r>
        <w:separator/>
      </w:r>
    </w:p>
  </w:endnote>
  <w:endnote w:type="continuationSeparator" w:id="0">
    <w:p w14:paraId="6310532D" w14:textId="77777777" w:rsidR="0096523D" w:rsidRDefault="0096523D" w:rsidP="0096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028E" w14:textId="77777777" w:rsidR="0096523D" w:rsidRDefault="0096523D" w:rsidP="0096523D">
      <w:r>
        <w:separator/>
      </w:r>
    </w:p>
  </w:footnote>
  <w:footnote w:type="continuationSeparator" w:id="0">
    <w:p w14:paraId="727B4DBC" w14:textId="77777777" w:rsidR="0096523D" w:rsidRDefault="0096523D" w:rsidP="00965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5F3"/>
    <w:multiLevelType w:val="hybridMultilevel"/>
    <w:tmpl w:val="FF88C0CC"/>
    <w:lvl w:ilvl="0" w:tplc="6AE2C3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5A8A3B00"/>
    <w:multiLevelType w:val="hybridMultilevel"/>
    <w:tmpl w:val="8E20FC06"/>
    <w:lvl w:ilvl="0" w:tplc="08D8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761"/>
    <w:rsid w:val="00034DC6"/>
    <w:rsid w:val="000462F6"/>
    <w:rsid w:val="000A64AE"/>
    <w:rsid w:val="000B58F6"/>
    <w:rsid w:val="000F43C4"/>
    <w:rsid w:val="001B5914"/>
    <w:rsid w:val="001E6C13"/>
    <w:rsid w:val="00265DFB"/>
    <w:rsid w:val="002B3D16"/>
    <w:rsid w:val="002E0BC4"/>
    <w:rsid w:val="002E7C7D"/>
    <w:rsid w:val="00386CF0"/>
    <w:rsid w:val="0038700A"/>
    <w:rsid w:val="00481AB5"/>
    <w:rsid w:val="0049008E"/>
    <w:rsid w:val="00596176"/>
    <w:rsid w:val="005A3FE0"/>
    <w:rsid w:val="006D7906"/>
    <w:rsid w:val="00740E43"/>
    <w:rsid w:val="007C3587"/>
    <w:rsid w:val="00806BB2"/>
    <w:rsid w:val="0096523D"/>
    <w:rsid w:val="009838B5"/>
    <w:rsid w:val="009F5B4B"/>
    <w:rsid w:val="00AA4F03"/>
    <w:rsid w:val="00C17D18"/>
    <w:rsid w:val="00C62398"/>
    <w:rsid w:val="00D21761"/>
    <w:rsid w:val="00D63AED"/>
    <w:rsid w:val="00D95BC3"/>
    <w:rsid w:val="00E00B47"/>
    <w:rsid w:val="00E40890"/>
    <w:rsid w:val="00E44AB4"/>
    <w:rsid w:val="00E66D55"/>
    <w:rsid w:val="00E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FB2DD4"/>
  <w15:docId w15:val="{A5BBD4CA-BA5C-4144-9C5E-9E28DCF5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76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1761"/>
    <w:pPr>
      <w:ind w:leftChars="400" w:left="840"/>
    </w:pPr>
  </w:style>
  <w:style w:type="paragraph" w:styleId="a5">
    <w:name w:val="header"/>
    <w:basedOn w:val="a"/>
    <w:link w:val="a6"/>
    <w:uiPriority w:val="99"/>
    <w:unhideWhenUsed/>
    <w:rsid w:val="0096523D"/>
    <w:pPr>
      <w:tabs>
        <w:tab w:val="center" w:pos="4252"/>
        <w:tab w:val="right" w:pos="8504"/>
      </w:tabs>
      <w:snapToGrid w:val="0"/>
    </w:pPr>
  </w:style>
  <w:style w:type="character" w:customStyle="1" w:styleId="a6">
    <w:name w:val="ヘッダー (文字)"/>
    <w:basedOn w:val="a0"/>
    <w:link w:val="a5"/>
    <w:uiPriority w:val="99"/>
    <w:rsid w:val="0096523D"/>
    <w:rPr>
      <w:rFonts w:ascii="ＭＳ 明朝" w:eastAsia="ＭＳ 明朝" w:hAnsi="Century" w:cs="Times New Roman"/>
      <w:sz w:val="22"/>
      <w:szCs w:val="24"/>
    </w:rPr>
  </w:style>
  <w:style w:type="paragraph" w:styleId="a7">
    <w:name w:val="footer"/>
    <w:basedOn w:val="a"/>
    <w:link w:val="a8"/>
    <w:uiPriority w:val="99"/>
    <w:unhideWhenUsed/>
    <w:rsid w:val="0096523D"/>
    <w:pPr>
      <w:tabs>
        <w:tab w:val="center" w:pos="4252"/>
        <w:tab w:val="right" w:pos="8504"/>
      </w:tabs>
      <w:snapToGrid w:val="0"/>
    </w:pPr>
  </w:style>
  <w:style w:type="character" w:customStyle="1" w:styleId="a8">
    <w:name w:val="フッター (文字)"/>
    <w:basedOn w:val="a0"/>
    <w:link w:val="a7"/>
    <w:uiPriority w:val="99"/>
    <w:rsid w:val="0096523D"/>
    <w:rPr>
      <w:rFonts w:ascii="ＭＳ 明朝" w:eastAsia="ＭＳ 明朝" w:hAnsi="Century" w:cs="Times New Roman"/>
      <w:sz w:val="22"/>
      <w:szCs w:val="24"/>
    </w:rPr>
  </w:style>
  <w:style w:type="paragraph" w:styleId="a9">
    <w:name w:val="Balloon Text"/>
    <w:basedOn w:val="a"/>
    <w:link w:val="aa"/>
    <w:uiPriority w:val="99"/>
    <w:semiHidden/>
    <w:unhideWhenUsed/>
    <w:rsid w:val="002B3D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3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1483">
      <w:bodyDiv w:val="1"/>
      <w:marLeft w:val="0"/>
      <w:marRight w:val="0"/>
      <w:marTop w:val="0"/>
      <w:marBottom w:val="0"/>
      <w:divBdr>
        <w:top w:val="none" w:sz="0" w:space="0" w:color="auto"/>
        <w:left w:val="none" w:sz="0" w:space="0" w:color="auto"/>
        <w:bottom w:val="none" w:sz="0" w:space="0" w:color="auto"/>
        <w:right w:val="none" w:sz="0" w:space="0" w:color="auto"/>
      </w:divBdr>
    </w:div>
    <w:div w:id="7420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32</cp:revision>
  <cp:lastPrinted>2023-10-12T02:04:00Z</cp:lastPrinted>
  <dcterms:created xsi:type="dcterms:W3CDTF">2014-08-27T03:53:00Z</dcterms:created>
  <dcterms:modified xsi:type="dcterms:W3CDTF">2024-09-11T03:40:00Z</dcterms:modified>
</cp:coreProperties>
</file>